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1"/>
      </w:tblGrid>
      <w:tr w:rsidR="008E4724" w14:paraId="2FFD9871" w14:textId="77777777" w:rsidTr="008E4724">
        <w:tc>
          <w:tcPr>
            <w:tcW w:w="4957" w:type="dxa"/>
          </w:tcPr>
          <w:p w14:paraId="1ABBF488" w14:textId="77777777" w:rsidR="008E4724" w:rsidRPr="00916E54" w:rsidRDefault="008E4724" w:rsidP="00A6011E">
            <w:pPr>
              <w:tabs>
                <w:tab w:val="left" w:pos="2751"/>
              </w:tabs>
              <w:rPr>
                <w:b/>
                <w:sz w:val="18"/>
                <w:szCs w:val="18"/>
                <w:lang w:val="en-US"/>
              </w:rPr>
            </w:pPr>
            <w:bookmarkStart w:id="0" w:name="_Hlk121231473"/>
          </w:p>
        </w:tc>
        <w:tc>
          <w:tcPr>
            <w:tcW w:w="4961" w:type="dxa"/>
          </w:tcPr>
          <w:p w14:paraId="64BD8112" w14:textId="77777777" w:rsidR="008E4724" w:rsidRDefault="008E4724" w:rsidP="008E4724">
            <w:pPr>
              <w:tabs>
                <w:tab w:val="left" w:pos="2410"/>
              </w:tabs>
              <w:rPr>
                <w:b/>
                <w:sz w:val="18"/>
                <w:szCs w:val="18"/>
              </w:rPr>
            </w:pPr>
          </w:p>
          <w:p w14:paraId="550D8301" w14:textId="77777777" w:rsidR="008E4724" w:rsidRDefault="008E4724" w:rsidP="008E4724">
            <w:pPr>
              <w:tabs>
                <w:tab w:val="left" w:pos="2410"/>
              </w:tabs>
              <w:rPr>
                <w:b/>
                <w:sz w:val="18"/>
                <w:szCs w:val="18"/>
              </w:rPr>
            </w:pPr>
          </w:p>
          <w:p w14:paraId="026793AF" w14:textId="77777777" w:rsidR="008E4724" w:rsidRDefault="008E4724" w:rsidP="008E4724">
            <w:pPr>
              <w:tabs>
                <w:tab w:val="left" w:pos="2410"/>
              </w:tabs>
              <w:rPr>
                <w:b/>
                <w:sz w:val="18"/>
                <w:szCs w:val="18"/>
              </w:rPr>
            </w:pPr>
          </w:p>
          <w:p w14:paraId="5A995DA4" w14:textId="77777777" w:rsidR="008E4724" w:rsidRDefault="008E4724" w:rsidP="008E4724">
            <w:pPr>
              <w:tabs>
                <w:tab w:val="left" w:pos="2410"/>
              </w:tabs>
              <w:rPr>
                <w:b/>
                <w:sz w:val="18"/>
                <w:szCs w:val="18"/>
              </w:rPr>
            </w:pPr>
          </w:p>
          <w:p w14:paraId="48AA37D8" w14:textId="77777777" w:rsidR="008E4724" w:rsidRDefault="008E4724" w:rsidP="008E4724">
            <w:pPr>
              <w:tabs>
                <w:tab w:val="left" w:pos="2410"/>
              </w:tabs>
              <w:rPr>
                <w:b/>
                <w:sz w:val="18"/>
                <w:szCs w:val="18"/>
              </w:rPr>
            </w:pPr>
          </w:p>
          <w:p w14:paraId="452D2D17" w14:textId="77777777" w:rsidR="008E4724" w:rsidRDefault="008E4724" w:rsidP="008E4724">
            <w:pPr>
              <w:tabs>
                <w:tab w:val="left" w:pos="2410"/>
              </w:tabs>
              <w:rPr>
                <w:b/>
                <w:sz w:val="18"/>
                <w:szCs w:val="18"/>
              </w:rPr>
            </w:pPr>
          </w:p>
          <w:p w14:paraId="71279A1A" w14:textId="77777777" w:rsidR="008E4724" w:rsidRDefault="008E4724" w:rsidP="008E4724">
            <w:pPr>
              <w:tabs>
                <w:tab w:val="left" w:pos="2410"/>
              </w:tabs>
              <w:rPr>
                <w:b/>
                <w:sz w:val="18"/>
                <w:szCs w:val="18"/>
              </w:rPr>
            </w:pPr>
          </w:p>
          <w:p w14:paraId="5E69E700" w14:textId="64C8072C" w:rsidR="008E4724" w:rsidRPr="008E4724" w:rsidRDefault="008E4724" w:rsidP="008E4724">
            <w:pPr>
              <w:tabs>
                <w:tab w:val="left" w:pos="2410"/>
              </w:tabs>
              <w:rPr>
                <w:b/>
                <w:sz w:val="24"/>
                <w:szCs w:val="24"/>
              </w:rPr>
            </w:pPr>
            <w:r>
              <w:rPr>
                <w:b/>
                <w:sz w:val="24"/>
                <w:szCs w:val="24"/>
              </w:rPr>
              <w:t>УТВЕРЖДАЮ</w:t>
            </w:r>
            <w:r w:rsidRPr="008E4724">
              <w:rPr>
                <w:b/>
                <w:sz w:val="24"/>
                <w:szCs w:val="24"/>
              </w:rPr>
              <w:t xml:space="preserve">: </w:t>
            </w:r>
          </w:p>
          <w:p w14:paraId="45DA0814" w14:textId="77777777" w:rsidR="008E4724" w:rsidRPr="008E4724" w:rsidRDefault="008E4724" w:rsidP="008E4724">
            <w:pPr>
              <w:tabs>
                <w:tab w:val="left" w:pos="2410"/>
              </w:tabs>
              <w:rPr>
                <w:b/>
                <w:sz w:val="24"/>
                <w:szCs w:val="24"/>
              </w:rPr>
            </w:pPr>
          </w:p>
          <w:p w14:paraId="5874BF3B" w14:textId="77777777" w:rsidR="008E4724" w:rsidRPr="008E4724" w:rsidRDefault="008E4724" w:rsidP="008E4724">
            <w:pPr>
              <w:tabs>
                <w:tab w:val="left" w:pos="2410"/>
              </w:tabs>
              <w:rPr>
                <w:b/>
                <w:sz w:val="24"/>
                <w:szCs w:val="24"/>
              </w:rPr>
            </w:pPr>
          </w:p>
          <w:p w14:paraId="11D91DB7" w14:textId="77777777" w:rsidR="008E4724" w:rsidRPr="008E4724" w:rsidRDefault="008E4724" w:rsidP="008E4724">
            <w:pPr>
              <w:tabs>
                <w:tab w:val="left" w:pos="2410"/>
              </w:tabs>
              <w:rPr>
                <w:b/>
                <w:sz w:val="24"/>
                <w:szCs w:val="24"/>
              </w:rPr>
            </w:pPr>
          </w:p>
          <w:p w14:paraId="3B89D4CC" w14:textId="29CB678A" w:rsidR="008E4724" w:rsidRDefault="008E4724" w:rsidP="008E4724">
            <w:pPr>
              <w:tabs>
                <w:tab w:val="left" w:pos="2410"/>
              </w:tabs>
              <w:rPr>
                <w:b/>
                <w:sz w:val="24"/>
                <w:szCs w:val="24"/>
              </w:rPr>
            </w:pPr>
            <w:r w:rsidRPr="008E4724">
              <w:rPr>
                <w:b/>
                <w:sz w:val="24"/>
                <w:szCs w:val="24"/>
              </w:rPr>
              <w:t>____________________</w:t>
            </w:r>
            <w:r w:rsidRPr="003A2CA4">
              <w:rPr>
                <w:b/>
                <w:sz w:val="24"/>
                <w:szCs w:val="24"/>
              </w:rPr>
              <w:t>/</w:t>
            </w:r>
          </w:p>
          <w:p w14:paraId="20DC7C8B" w14:textId="77777777" w:rsidR="008E4724" w:rsidRDefault="008E4724" w:rsidP="008E4724">
            <w:pPr>
              <w:tabs>
                <w:tab w:val="left" w:pos="2410"/>
              </w:tabs>
              <w:rPr>
                <w:b/>
                <w:sz w:val="24"/>
                <w:szCs w:val="24"/>
              </w:rPr>
            </w:pPr>
          </w:p>
          <w:p w14:paraId="37A0D44E" w14:textId="77777777" w:rsidR="008E4724" w:rsidRDefault="008E4724" w:rsidP="00AB4948">
            <w:pPr>
              <w:tabs>
                <w:tab w:val="left" w:pos="2410"/>
              </w:tabs>
              <w:rPr>
                <w:b/>
                <w:sz w:val="18"/>
                <w:szCs w:val="18"/>
              </w:rPr>
            </w:pPr>
          </w:p>
        </w:tc>
      </w:tr>
    </w:tbl>
    <w:p w14:paraId="73CFBDF8" w14:textId="226EFD7A" w:rsidR="00C93A5E" w:rsidRPr="00A6011E" w:rsidRDefault="00A6011E" w:rsidP="00A6011E">
      <w:pPr>
        <w:tabs>
          <w:tab w:val="left" w:pos="2751"/>
        </w:tabs>
        <w:spacing w:after="0"/>
        <w:rPr>
          <w:rFonts w:ascii="Times New Roman" w:hAnsi="Times New Roman" w:cs="Times New Roman"/>
          <w:b/>
          <w:sz w:val="18"/>
          <w:szCs w:val="18"/>
        </w:rPr>
      </w:pPr>
      <w:r>
        <w:rPr>
          <w:rFonts w:ascii="Times New Roman" w:hAnsi="Times New Roman" w:cs="Times New Roman"/>
          <w:b/>
          <w:sz w:val="18"/>
          <w:szCs w:val="18"/>
        </w:rPr>
        <w:tab/>
      </w:r>
    </w:p>
    <w:p w14:paraId="03B7D5EC" w14:textId="77777777" w:rsidR="00C93A5E" w:rsidRDefault="00C93A5E">
      <w:pPr>
        <w:tabs>
          <w:tab w:val="left" w:pos="2410"/>
        </w:tabs>
        <w:spacing w:after="0"/>
        <w:rPr>
          <w:rFonts w:ascii="Times New Roman" w:hAnsi="Times New Roman" w:cs="Times New Roman"/>
          <w:b/>
          <w:sz w:val="18"/>
          <w:szCs w:val="18"/>
        </w:rPr>
      </w:pPr>
    </w:p>
    <w:p w14:paraId="0CD3FAD4" w14:textId="18E0FB52" w:rsidR="008E4724" w:rsidRPr="008E4724" w:rsidRDefault="008E4724">
      <w:pPr>
        <w:tabs>
          <w:tab w:val="left" w:pos="2410"/>
        </w:tabs>
        <w:spacing w:after="0"/>
        <w:rPr>
          <w:rFonts w:ascii="Times New Roman" w:hAnsi="Times New Roman" w:cs="Times New Roman"/>
          <w:b/>
          <w:sz w:val="18"/>
          <w:szCs w:val="18"/>
          <w:lang w:val="en-US"/>
        </w:rPr>
      </w:pPr>
    </w:p>
    <w:p w14:paraId="2BA2BAC0" w14:textId="77777777" w:rsidR="008E4724" w:rsidRDefault="008E4724">
      <w:pPr>
        <w:tabs>
          <w:tab w:val="left" w:pos="2410"/>
        </w:tabs>
        <w:spacing w:after="0"/>
        <w:rPr>
          <w:rFonts w:ascii="Times New Roman" w:hAnsi="Times New Roman" w:cs="Times New Roman"/>
          <w:b/>
          <w:sz w:val="18"/>
          <w:szCs w:val="18"/>
        </w:rPr>
      </w:pPr>
    </w:p>
    <w:p w14:paraId="1CE31A4A" w14:textId="77777777" w:rsidR="008E4724" w:rsidRDefault="008E4724">
      <w:pPr>
        <w:tabs>
          <w:tab w:val="left" w:pos="2410"/>
        </w:tabs>
        <w:spacing w:after="0"/>
        <w:rPr>
          <w:rFonts w:ascii="Times New Roman" w:hAnsi="Times New Roman" w:cs="Times New Roman"/>
          <w:b/>
          <w:sz w:val="18"/>
          <w:szCs w:val="18"/>
        </w:rPr>
      </w:pPr>
    </w:p>
    <w:p w14:paraId="4F7447BF" w14:textId="77777777" w:rsidR="008E4724" w:rsidRDefault="008E4724">
      <w:pPr>
        <w:tabs>
          <w:tab w:val="left" w:pos="2410"/>
        </w:tabs>
        <w:spacing w:after="0"/>
        <w:rPr>
          <w:rFonts w:ascii="Times New Roman" w:hAnsi="Times New Roman" w:cs="Times New Roman"/>
          <w:b/>
          <w:sz w:val="18"/>
          <w:szCs w:val="18"/>
        </w:rPr>
      </w:pPr>
    </w:p>
    <w:p w14:paraId="3AF15370" w14:textId="77777777" w:rsidR="008E4724" w:rsidRDefault="008E4724">
      <w:pPr>
        <w:tabs>
          <w:tab w:val="left" w:pos="2410"/>
        </w:tabs>
        <w:spacing w:after="0"/>
        <w:rPr>
          <w:rFonts w:ascii="Times New Roman" w:hAnsi="Times New Roman" w:cs="Times New Roman"/>
          <w:b/>
          <w:sz w:val="18"/>
          <w:szCs w:val="18"/>
        </w:rPr>
      </w:pPr>
    </w:p>
    <w:p w14:paraId="571ABC7D" w14:textId="77777777" w:rsidR="008E4724" w:rsidRDefault="008E4724">
      <w:pPr>
        <w:tabs>
          <w:tab w:val="left" w:pos="2410"/>
        </w:tabs>
        <w:spacing w:after="0"/>
        <w:rPr>
          <w:rFonts w:ascii="Times New Roman" w:hAnsi="Times New Roman" w:cs="Times New Roman"/>
          <w:b/>
          <w:sz w:val="18"/>
          <w:szCs w:val="18"/>
        </w:rPr>
      </w:pPr>
    </w:p>
    <w:p w14:paraId="37BDE838" w14:textId="77777777" w:rsidR="008E4724" w:rsidRDefault="008E4724">
      <w:pPr>
        <w:tabs>
          <w:tab w:val="left" w:pos="2410"/>
        </w:tabs>
        <w:spacing w:after="0"/>
        <w:rPr>
          <w:rFonts w:ascii="Times New Roman" w:hAnsi="Times New Roman" w:cs="Times New Roman"/>
          <w:b/>
          <w:sz w:val="18"/>
          <w:szCs w:val="18"/>
        </w:rPr>
      </w:pPr>
    </w:p>
    <w:p w14:paraId="0B8279E6" w14:textId="77777777" w:rsidR="008E4724" w:rsidRDefault="008E4724">
      <w:pPr>
        <w:tabs>
          <w:tab w:val="left" w:pos="2410"/>
        </w:tabs>
        <w:spacing w:after="0"/>
        <w:rPr>
          <w:rFonts w:ascii="Times New Roman" w:hAnsi="Times New Roman" w:cs="Times New Roman"/>
          <w:b/>
          <w:sz w:val="18"/>
          <w:szCs w:val="18"/>
        </w:rPr>
      </w:pPr>
    </w:p>
    <w:p w14:paraId="278B1FF5" w14:textId="77777777" w:rsidR="008E4724" w:rsidRPr="005674BD" w:rsidRDefault="008E4724">
      <w:pPr>
        <w:tabs>
          <w:tab w:val="left" w:pos="2410"/>
        </w:tabs>
        <w:spacing w:after="0"/>
        <w:rPr>
          <w:rFonts w:ascii="Times New Roman" w:hAnsi="Times New Roman" w:cs="Times New Roman"/>
          <w:b/>
          <w:sz w:val="18"/>
          <w:szCs w:val="18"/>
        </w:rPr>
      </w:pPr>
    </w:p>
    <w:p w14:paraId="1F55C4B6" w14:textId="77777777" w:rsidR="008E4724" w:rsidRPr="005674BD" w:rsidRDefault="008E4724">
      <w:pPr>
        <w:tabs>
          <w:tab w:val="left" w:pos="2410"/>
        </w:tabs>
        <w:spacing w:after="0"/>
        <w:rPr>
          <w:rFonts w:ascii="Times New Roman" w:hAnsi="Times New Roman" w:cs="Times New Roman"/>
          <w:b/>
          <w:sz w:val="18"/>
          <w:szCs w:val="18"/>
        </w:rPr>
      </w:pPr>
    </w:p>
    <w:p w14:paraId="6F8B5FC4" w14:textId="77777777" w:rsidR="005674BD" w:rsidRPr="005674BD" w:rsidRDefault="005674BD" w:rsidP="005674BD">
      <w:pPr>
        <w:pStyle w:val="af2"/>
        <w:jc w:val="center"/>
        <w:rPr>
          <w:rFonts w:ascii="Times New Roman" w:hAnsi="Times New Roman" w:cs="Times New Roman"/>
          <w:b/>
          <w:bCs/>
          <w:sz w:val="24"/>
          <w:szCs w:val="24"/>
        </w:rPr>
      </w:pPr>
      <w:r w:rsidRPr="005674BD">
        <w:rPr>
          <w:rFonts w:ascii="Times New Roman" w:hAnsi="Times New Roman" w:cs="Times New Roman"/>
          <w:b/>
          <w:bCs/>
          <w:sz w:val="24"/>
          <w:szCs w:val="24"/>
        </w:rPr>
        <w:t>Политика обработки персональных данных</w:t>
      </w:r>
    </w:p>
    <w:p w14:paraId="1D372C99" w14:textId="1F7BB072" w:rsidR="005674BD" w:rsidRPr="005674BD" w:rsidRDefault="005674BD" w:rsidP="005674BD">
      <w:pPr>
        <w:pStyle w:val="af2"/>
        <w:jc w:val="center"/>
        <w:rPr>
          <w:rFonts w:ascii="Times New Roman" w:hAnsi="Times New Roman" w:cs="Times New Roman"/>
          <w:b/>
          <w:bCs/>
        </w:rPr>
      </w:pPr>
      <w:r w:rsidRPr="005674BD">
        <w:rPr>
          <w:rFonts w:ascii="Times New Roman" w:eastAsia="Arial" w:hAnsi="Times New Roman" w:cs="Times New Roman"/>
          <w:b/>
          <w:bCs/>
          <w:sz w:val="24"/>
          <w:szCs w:val="24"/>
        </w:rPr>
        <w:t xml:space="preserve">в </w:t>
      </w:r>
      <w:r w:rsidR="009F72FF" w:rsidRPr="009F72FF">
        <w:rPr>
          <w:rFonts w:ascii="Times New Roman" w:hAnsi="Times New Roman" w:cs="Times New Roman"/>
          <w:b/>
          <w:bCs/>
          <w:sz w:val="24"/>
          <w:szCs w:val="24"/>
        </w:rPr>
        <w:t>Миллениум Авто</w:t>
      </w:r>
    </w:p>
    <w:p w14:paraId="38683144" w14:textId="77777777" w:rsidR="008E4724" w:rsidRDefault="008E4724">
      <w:pPr>
        <w:tabs>
          <w:tab w:val="left" w:pos="2410"/>
        </w:tabs>
        <w:spacing w:after="0"/>
        <w:rPr>
          <w:rFonts w:ascii="Times New Roman" w:hAnsi="Times New Roman" w:cs="Times New Roman"/>
          <w:b/>
          <w:sz w:val="18"/>
          <w:szCs w:val="18"/>
        </w:rPr>
      </w:pPr>
    </w:p>
    <w:p w14:paraId="1036CB8F" w14:textId="77777777" w:rsidR="008E4724" w:rsidRDefault="008E4724">
      <w:pPr>
        <w:tabs>
          <w:tab w:val="left" w:pos="2410"/>
        </w:tabs>
        <w:spacing w:after="0"/>
        <w:rPr>
          <w:rFonts w:ascii="Times New Roman" w:hAnsi="Times New Roman" w:cs="Times New Roman"/>
          <w:b/>
          <w:sz w:val="18"/>
          <w:szCs w:val="18"/>
        </w:rPr>
      </w:pPr>
    </w:p>
    <w:p w14:paraId="212BD5DD" w14:textId="77777777" w:rsidR="008E4724" w:rsidRDefault="008E4724">
      <w:pPr>
        <w:tabs>
          <w:tab w:val="left" w:pos="2410"/>
        </w:tabs>
        <w:spacing w:after="0"/>
        <w:rPr>
          <w:rFonts w:ascii="Times New Roman" w:hAnsi="Times New Roman" w:cs="Times New Roman"/>
          <w:b/>
          <w:sz w:val="18"/>
          <w:szCs w:val="18"/>
        </w:rPr>
      </w:pPr>
    </w:p>
    <w:p w14:paraId="29B83982" w14:textId="77777777" w:rsidR="008E4724" w:rsidRDefault="008E4724">
      <w:pPr>
        <w:tabs>
          <w:tab w:val="left" w:pos="2410"/>
        </w:tabs>
        <w:spacing w:after="0"/>
        <w:rPr>
          <w:rFonts w:ascii="Times New Roman" w:hAnsi="Times New Roman" w:cs="Times New Roman"/>
          <w:b/>
          <w:sz w:val="18"/>
          <w:szCs w:val="18"/>
        </w:rPr>
      </w:pPr>
    </w:p>
    <w:p w14:paraId="1B82E8E0" w14:textId="77777777" w:rsidR="008E4724" w:rsidRDefault="008E4724">
      <w:pPr>
        <w:tabs>
          <w:tab w:val="left" w:pos="2410"/>
        </w:tabs>
        <w:spacing w:after="0"/>
        <w:rPr>
          <w:rFonts w:ascii="Times New Roman" w:hAnsi="Times New Roman" w:cs="Times New Roman"/>
          <w:b/>
          <w:sz w:val="18"/>
          <w:szCs w:val="18"/>
        </w:rPr>
      </w:pPr>
    </w:p>
    <w:p w14:paraId="082C9925" w14:textId="77777777" w:rsidR="008E4724" w:rsidRDefault="008E4724">
      <w:pPr>
        <w:tabs>
          <w:tab w:val="left" w:pos="2410"/>
        </w:tabs>
        <w:spacing w:after="0"/>
        <w:rPr>
          <w:rFonts w:ascii="Times New Roman" w:hAnsi="Times New Roman" w:cs="Times New Roman"/>
          <w:b/>
          <w:sz w:val="18"/>
          <w:szCs w:val="18"/>
        </w:rPr>
      </w:pPr>
    </w:p>
    <w:p w14:paraId="31FBC3A9" w14:textId="77777777" w:rsidR="008E4724" w:rsidRDefault="008E4724">
      <w:pPr>
        <w:tabs>
          <w:tab w:val="left" w:pos="2410"/>
        </w:tabs>
        <w:spacing w:after="0"/>
        <w:rPr>
          <w:rFonts w:ascii="Times New Roman" w:hAnsi="Times New Roman" w:cs="Times New Roman"/>
          <w:b/>
          <w:sz w:val="18"/>
          <w:szCs w:val="18"/>
        </w:rPr>
      </w:pPr>
    </w:p>
    <w:p w14:paraId="228DEC1C" w14:textId="77777777" w:rsidR="008E4724" w:rsidRDefault="008E4724">
      <w:pPr>
        <w:tabs>
          <w:tab w:val="left" w:pos="2410"/>
        </w:tabs>
        <w:spacing w:after="0"/>
        <w:rPr>
          <w:rFonts w:ascii="Times New Roman" w:hAnsi="Times New Roman" w:cs="Times New Roman"/>
          <w:b/>
          <w:sz w:val="18"/>
          <w:szCs w:val="18"/>
        </w:rPr>
      </w:pPr>
    </w:p>
    <w:p w14:paraId="39A7AD1D" w14:textId="77777777" w:rsidR="008E4724" w:rsidRDefault="008E4724">
      <w:pPr>
        <w:tabs>
          <w:tab w:val="left" w:pos="2410"/>
        </w:tabs>
        <w:spacing w:after="0"/>
        <w:rPr>
          <w:rFonts w:ascii="Times New Roman" w:hAnsi="Times New Roman" w:cs="Times New Roman"/>
          <w:b/>
          <w:sz w:val="18"/>
          <w:szCs w:val="18"/>
        </w:rPr>
      </w:pPr>
    </w:p>
    <w:p w14:paraId="70A8FB30" w14:textId="77777777" w:rsidR="008E4724" w:rsidRDefault="008E4724">
      <w:pPr>
        <w:tabs>
          <w:tab w:val="left" w:pos="2410"/>
        </w:tabs>
        <w:spacing w:after="0"/>
        <w:rPr>
          <w:rFonts w:ascii="Times New Roman" w:hAnsi="Times New Roman" w:cs="Times New Roman"/>
          <w:b/>
          <w:sz w:val="18"/>
          <w:szCs w:val="18"/>
        </w:rPr>
      </w:pPr>
    </w:p>
    <w:p w14:paraId="1DB94F7C" w14:textId="77777777" w:rsidR="008E4724" w:rsidRDefault="008E4724">
      <w:pPr>
        <w:tabs>
          <w:tab w:val="left" w:pos="2410"/>
        </w:tabs>
        <w:spacing w:after="0"/>
        <w:rPr>
          <w:rFonts w:ascii="Times New Roman" w:hAnsi="Times New Roman" w:cs="Times New Roman"/>
          <w:b/>
          <w:sz w:val="18"/>
          <w:szCs w:val="18"/>
        </w:rPr>
      </w:pPr>
    </w:p>
    <w:p w14:paraId="692B0303" w14:textId="77777777" w:rsidR="008E4724" w:rsidRDefault="008E4724">
      <w:pPr>
        <w:tabs>
          <w:tab w:val="left" w:pos="2410"/>
        </w:tabs>
        <w:spacing w:after="0"/>
        <w:rPr>
          <w:rFonts w:ascii="Times New Roman" w:hAnsi="Times New Roman" w:cs="Times New Roman"/>
          <w:b/>
          <w:sz w:val="18"/>
          <w:szCs w:val="18"/>
        </w:rPr>
      </w:pPr>
    </w:p>
    <w:p w14:paraId="321F886C" w14:textId="77777777" w:rsidR="008E4724" w:rsidRDefault="008E4724">
      <w:pPr>
        <w:tabs>
          <w:tab w:val="left" w:pos="2410"/>
        </w:tabs>
        <w:spacing w:after="0"/>
        <w:rPr>
          <w:rFonts w:ascii="Times New Roman" w:hAnsi="Times New Roman" w:cs="Times New Roman"/>
          <w:b/>
          <w:sz w:val="18"/>
          <w:szCs w:val="18"/>
        </w:rPr>
      </w:pPr>
    </w:p>
    <w:p w14:paraId="7EC15426" w14:textId="77777777" w:rsidR="008E4724" w:rsidRDefault="008E4724">
      <w:pPr>
        <w:tabs>
          <w:tab w:val="left" w:pos="2410"/>
        </w:tabs>
        <w:spacing w:after="0"/>
        <w:rPr>
          <w:rFonts w:ascii="Times New Roman" w:hAnsi="Times New Roman" w:cs="Times New Roman"/>
          <w:b/>
          <w:sz w:val="18"/>
          <w:szCs w:val="18"/>
        </w:rPr>
      </w:pPr>
    </w:p>
    <w:p w14:paraId="59C6297E" w14:textId="77777777" w:rsidR="008E4724" w:rsidRDefault="008E4724">
      <w:pPr>
        <w:tabs>
          <w:tab w:val="left" w:pos="2410"/>
        </w:tabs>
        <w:spacing w:after="0"/>
        <w:rPr>
          <w:rFonts w:ascii="Times New Roman" w:hAnsi="Times New Roman" w:cs="Times New Roman"/>
          <w:b/>
          <w:sz w:val="18"/>
          <w:szCs w:val="18"/>
        </w:rPr>
      </w:pPr>
    </w:p>
    <w:p w14:paraId="2232B1FF" w14:textId="77777777" w:rsidR="008E4724" w:rsidRDefault="008E4724">
      <w:pPr>
        <w:tabs>
          <w:tab w:val="left" w:pos="2410"/>
        </w:tabs>
        <w:spacing w:after="0"/>
        <w:rPr>
          <w:rFonts w:ascii="Times New Roman" w:hAnsi="Times New Roman" w:cs="Times New Roman"/>
          <w:b/>
          <w:sz w:val="18"/>
          <w:szCs w:val="18"/>
        </w:rPr>
      </w:pPr>
    </w:p>
    <w:p w14:paraId="0DE35AB5" w14:textId="77777777" w:rsidR="008E4724" w:rsidRDefault="008E4724">
      <w:pPr>
        <w:tabs>
          <w:tab w:val="left" w:pos="2410"/>
        </w:tabs>
        <w:spacing w:after="0"/>
        <w:rPr>
          <w:rFonts w:ascii="Times New Roman" w:hAnsi="Times New Roman" w:cs="Times New Roman"/>
          <w:b/>
          <w:sz w:val="18"/>
          <w:szCs w:val="18"/>
        </w:rPr>
      </w:pPr>
    </w:p>
    <w:p w14:paraId="661B87C6" w14:textId="77777777" w:rsidR="008E4724" w:rsidRDefault="008E4724">
      <w:pPr>
        <w:tabs>
          <w:tab w:val="left" w:pos="2410"/>
        </w:tabs>
        <w:spacing w:after="0"/>
        <w:rPr>
          <w:rFonts w:ascii="Times New Roman" w:hAnsi="Times New Roman" w:cs="Times New Roman"/>
          <w:b/>
          <w:sz w:val="18"/>
          <w:szCs w:val="18"/>
        </w:rPr>
      </w:pPr>
    </w:p>
    <w:p w14:paraId="4934B5B5" w14:textId="77777777" w:rsidR="008E4724" w:rsidRDefault="008E4724">
      <w:pPr>
        <w:tabs>
          <w:tab w:val="left" w:pos="2410"/>
        </w:tabs>
        <w:spacing w:after="0"/>
        <w:rPr>
          <w:rFonts w:ascii="Times New Roman" w:hAnsi="Times New Roman" w:cs="Times New Roman"/>
          <w:b/>
          <w:sz w:val="18"/>
          <w:szCs w:val="18"/>
        </w:rPr>
      </w:pPr>
    </w:p>
    <w:p w14:paraId="062BC77C" w14:textId="77777777" w:rsidR="008E4724" w:rsidRDefault="008E4724">
      <w:pPr>
        <w:tabs>
          <w:tab w:val="left" w:pos="2410"/>
        </w:tabs>
        <w:spacing w:after="0"/>
        <w:rPr>
          <w:rFonts w:ascii="Times New Roman" w:hAnsi="Times New Roman" w:cs="Times New Roman"/>
          <w:b/>
          <w:sz w:val="18"/>
          <w:szCs w:val="18"/>
        </w:rPr>
      </w:pPr>
    </w:p>
    <w:p w14:paraId="589094A5" w14:textId="77777777" w:rsidR="008E4724" w:rsidRDefault="008E4724">
      <w:pPr>
        <w:tabs>
          <w:tab w:val="left" w:pos="2410"/>
        </w:tabs>
        <w:spacing w:after="0"/>
        <w:rPr>
          <w:rFonts w:ascii="Times New Roman" w:hAnsi="Times New Roman" w:cs="Times New Roman"/>
          <w:b/>
          <w:sz w:val="18"/>
          <w:szCs w:val="18"/>
        </w:rPr>
      </w:pPr>
    </w:p>
    <w:p w14:paraId="3DA36B69" w14:textId="77777777" w:rsidR="008E4724" w:rsidRDefault="008E4724">
      <w:pPr>
        <w:tabs>
          <w:tab w:val="left" w:pos="2410"/>
        </w:tabs>
        <w:spacing w:after="0"/>
        <w:rPr>
          <w:rFonts w:ascii="Times New Roman" w:hAnsi="Times New Roman" w:cs="Times New Roman"/>
          <w:b/>
          <w:sz w:val="18"/>
          <w:szCs w:val="18"/>
        </w:rPr>
      </w:pPr>
    </w:p>
    <w:p w14:paraId="415C8372" w14:textId="77777777" w:rsidR="008E4724" w:rsidRDefault="008E4724">
      <w:pPr>
        <w:tabs>
          <w:tab w:val="left" w:pos="2410"/>
        </w:tabs>
        <w:spacing w:after="0"/>
        <w:rPr>
          <w:rFonts w:ascii="Times New Roman" w:hAnsi="Times New Roman" w:cs="Times New Roman"/>
          <w:b/>
          <w:sz w:val="18"/>
          <w:szCs w:val="18"/>
        </w:rPr>
      </w:pPr>
    </w:p>
    <w:p w14:paraId="152B8043" w14:textId="77777777" w:rsidR="008E4724" w:rsidRDefault="008E4724">
      <w:pPr>
        <w:tabs>
          <w:tab w:val="left" w:pos="2410"/>
        </w:tabs>
        <w:spacing w:after="0"/>
        <w:rPr>
          <w:rFonts w:ascii="Times New Roman" w:hAnsi="Times New Roman" w:cs="Times New Roman"/>
          <w:b/>
          <w:sz w:val="18"/>
          <w:szCs w:val="18"/>
        </w:rPr>
      </w:pPr>
    </w:p>
    <w:p w14:paraId="40E447A2" w14:textId="77777777" w:rsidR="008E4724" w:rsidRDefault="008E4724">
      <w:pPr>
        <w:tabs>
          <w:tab w:val="left" w:pos="2410"/>
        </w:tabs>
        <w:spacing w:after="0"/>
        <w:rPr>
          <w:rFonts w:ascii="Times New Roman" w:hAnsi="Times New Roman" w:cs="Times New Roman"/>
          <w:b/>
          <w:sz w:val="18"/>
          <w:szCs w:val="18"/>
        </w:rPr>
      </w:pPr>
    </w:p>
    <w:p w14:paraId="109CDBA9" w14:textId="77777777" w:rsidR="008E4724" w:rsidRDefault="008E4724">
      <w:pPr>
        <w:tabs>
          <w:tab w:val="left" w:pos="2410"/>
        </w:tabs>
        <w:spacing w:after="0"/>
        <w:rPr>
          <w:rFonts w:ascii="Times New Roman" w:hAnsi="Times New Roman" w:cs="Times New Roman"/>
          <w:b/>
          <w:sz w:val="18"/>
          <w:szCs w:val="18"/>
        </w:rPr>
      </w:pPr>
    </w:p>
    <w:p w14:paraId="6CA392A5" w14:textId="7B4FE688" w:rsidR="008E4724" w:rsidRDefault="008E4724">
      <w:pPr>
        <w:tabs>
          <w:tab w:val="left" w:pos="2410"/>
        </w:tabs>
        <w:spacing w:after="0"/>
        <w:rPr>
          <w:rFonts w:ascii="Times New Roman" w:hAnsi="Times New Roman" w:cs="Times New Roman"/>
          <w:b/>
          <w:sz w:val="18"/>
          <w:szCs w:val="18"/>
        </w:rPr>
      </w:pPr>
    </w:p>
    <w:p w14:paraId="434BE199" w14:textId="511A7D87" w:rsidR="00AB4948" w:rsidRDefault="00AB4948">
      <w:pPr>
        <w:tabs>
          <w:tab w:val="left" w:pos="2410"/>
        </w:tabs>
        <w:spacing w:after="0"/>
        <w:rPr>
          <w:rFonts w:ascii="Times New Roman" w:hAnsi="Times New Roman" w:cs="Times New Roman"/>
          <w:b/>
          <w:sz w:val="18"/>
          <w:szCs w:val="18"/>
        </w:rPr>
      </w:pPr>
    </w:p>
    <w:p w14:paraId="004E80CF" w14:textId="5EB033BA" w:rsidR="00AB4948" w:rsidRDefault="00AB4948">
      <w:pPr>
        <w:tabs>
          <w:tab w:val="left" w:pos="2410"/>
        </w:tabs>
        <w:spacing w:after="0"/>
        <w:rPr>
          <w:rFonts w:ascii="Times New Roman" w:hAnsi="Times New Roman" w:cs="Times New Roman"/>
          <w:b/>
          <w:sz w:val="18"/>
          <w:szCs w:val="18"/>
        </w:rPr>
      </w:pPr>
    </w:p>
    <w:p w14:paraId="56F7B8C4" w14:textId="77777777" w:rsidR="00AB4948" w:rsidRDefault="00AB4948">
      <w:pPr>
        <w:tabs>
          <w:tab w:val="left" w:pos="2410"/>
        </w:tabs>
        <w:spacing w:after="0"/>
        <w:rPr>
          <w:rFonts w:ascii="Times New Roman" w:hAnsi="Times New Roman" w:cs="Times New Roman"/>
          <w:b/>
          <w:sz w:val="18"/>
          <w:szCs w:val="18"/>
        </w:rPr>
      </w:pPr>
    </w:p>
    <w:p w14:paraId="2F73C81C" w14:textId="77777777" w:rsidR="008E4724" w:rsidRDefault="008E4724">
      <w:pPr>
        <w:tabs>
          <w:tab w:val="left" w:pos="2410"/>
        </w:tabs>
        <w:spacing w:after="0"/>
        <w:rPr>
          <w:rFonts w:ascii="Times New Roman" w:hAnsi="Times New Roman" w:cs="Times New Roman"/>
          <w:b/>
          <w:sz w:val="18"/>
          <w:szCs w:val="18"/>
        </w:rPr>
      </w:pPr>
    </w:p>
    <w:p w14:paraId="1E75361F" w14:textId="77777777" w:rsidR="008E4724" w:rsidRDefault="008E4724">
      <w:pPr>
        <w:tabs>
          <w:tab w:val="left" w:pos="2410"/>
        </w:tabs>
        <w:spacing w:after="0"/>
        <w:rPr>
          <w:rFonts w:ascii="Times New Roman" w:hAnsi="Times New Roman" w:cs="Times New Roman"/>
          <w:b/>
          <w:sz w:val="18"/>
          <w:szCs w:val="18"/>
        </w:rPr>
      </w:pPr>
    </w:p>
    <w:p w14:paraId="11A9F8C4" w14:textId="77777777" w:rsidR="008E4724" w:rsidRPr="00A6011E" w:rsidRDefault="008E4724">
      <w:pPr>
        <w:tabs>
          <w:tab w:val="left" w:pos="2410"/>
        </w:tabs>
        <w:spacing w:after="0"/>
        <w:rPr>
          <w:rFonts w:ascii="Times New Roman" w:hAnsi="Times New Roman" w:cs="Times New Roman"/>
          <w:b/>
          <w:sz w:val="18"/>
          <w:szCs w:val="18"/>
        </w:rPr>
      </w:pPr>
    </w:p>
    <w:sdt>
      <w:sdtPr>
        <w:rPr>
          <w:rFonts w:ascii="Times New Roman" w:hAnsi="Times New Roman" w:cs="Times New Roman"/>
          <w:b/>
          <w:bCs/>
        </w:rPr>
        <w:id w:val="178557809"/>
        <w:docPartObj>
          <w:docPartGallery w:val="Table of Contents"/>
          <w:docPartUnique/>
        </w:docPartObj>
      </w:sdtPr>
      <w:sdtEndPr/>
      <w:sdtContent>
        <w:p w14:paraId="01D932BD" w14:textId="1581E779" w:rsidR="00C93A5E" w:rsidRPr="00E320D2" w:rsidRDefault="005674BD">
          <w:pPr>
            <w:spacing w:line="276" w:lineRule="auto"/>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Содержание</w:t>
          </w:r>
        </w:p>
        <w:p w14:paraId="047C384F" w14:textId="63C22A2A" w:rsidR="00C93A5E" w:rsidRPr="00E320D2" w:rsidRDefault="00535E0E">
          <w:pPr>
            <w:pStyle w:val="25"/>
            <w:tabs>
              <w:tab w:val="left" w:pos="567"/>
            </w:tabs>
            <w:rPr>
              <w:rFonts w:ascii="Times New Roman" w:hAnsi="Times New Roman" w:cs="Times New Roman"/>
              <w:noProof/>
              <w:sz w:val="24"/>
              <w:szCs w:val="24"/>
            </w:rPr>
          </w:pPr>
          <w:r w:rsidRPr="00E320D2">
            <w:rPr>
              <w:rFonts w:ascii="Times New Roman" w:hAnsi="Times New Roman" w:cs="Times New Roman"/>
              <w:sz w:val="24"/>
              <w:szCs w:val="24"/>
            </w:rPr>
            <w:fldChar w:fldCharType="begin"/>
          </w:r>
          <w:r w:rsidRPr="00E320D2">
            <w:rPr>
              <w:rFonts w:ascii="Times New Roman" w:hAnsi="Times New Roman" w:cs="Times New Roman"/>
              <w:sz w:val="24"/>
              <w:szCs w:val="24"/>
            </w:rPr>
            <w:instrText xml:space="preserve"> TOC \o "1-3" \h \z \u </w:instrText>
          </w:r>
          <w:r w:rsidRPr="00E320D2">
            <w:rPr>
              <w:rFonts w:ascii="Times New Roman" w:hAnsi="Times New Roman" w:cs="Times New Roman"/>
              <w:sz w:val="24"/>
              <w:szCs w:val="24"/>
            </w:rPr>
            <w:fldChar w:fldCharType="separate"/>
          </w:r>
          <w:hyperlink w:anchor="_Toc1" w:tooltip="#_Toc1" w:history="1">
            <w:r w:rsidRPr="00E320D2">
              <w:rPr>
                <w:rFonts w:ascii="Times New Roman" w:eastAsiaTheme="majorEastAsia" w:hAnsi="Times New Roman" w:cs="Times New Roman"/>
                <w:noProof/>
                <w:sz w:val="24"/>
                <w:szCs w:val="24"/>
              </w:rPr>
              <w:t>1.</w:t>
            </w:r>
            <w:r w:rsidRPr="00E320D2">
              <w:rPr>
                <w:rFonts w:ascii="Times New Roman" w:hAnsi="Times New Roman" w:cs="Times New Roman"/>
                <w:noProof/>
                <w:sz w:val="24"/>
                <w:szCs w:val="24"/>
              </w:rPr>
              <w:tab/>
            </w:r>
            <w:r w:rsidRPr="00E320D2">
              <w:rPr>
                <w:rStyle w:val="af9"/>
                <w:rFonts w:ascii="Times New Roman" w:hAnsi="Times New Roman" w:cs="Times New Roman"/>
                <w:noProof/>
                <w:sz w:val="24"/>
                <w:szCs w:val="24"/>
              </w:rPr>
              <w:t xml:space="preserve">Общие положения Политики </w:t>
            </w:r>
            <w:r w:rsidRPr="00E320D2">
              <w:rPr>
                <w:rFonts w:ascii="Times New Roman" w:hAnsi="Times New Roman" w:cs="Times New Roman"/>
                <w:noProof/>
                <w:sz w:val="24"/>
                <w:szCs w:val="24"/>
              </w:rPr>
              <w:tab/>
            </w:r>
            <w:r w:rsidRPr="00E320D2">
              <w:rPr>
                <w:rFonts w:ascii="Times New Roman" w:hAnsi="Times New Roman" w:cs="Times New Roman"/>
                <w:noProof/>
                <w:sz w:val="24"/>
                <w:szCs w:val="24"/>
              </w:rPr>
              <w:fldChar w:fldCharType="begin"/>
            </w:r>
            <w:r w:rsidRPr="00E320D2">
              <w:rPr>
                <w:rFonts w:ascii="Times New Roman" w:hAnsi="Times New Roman" w:cs="Times New Roman"/>
                <w:noProof/>
                <w:sz w:val="24"/>
                <w:szCs w:val="24"/>
              </w:rPr>
              <w:instrText>PAGEREF _Toc1 \h</w:instrText>
            </w:r>
            <w:r w:rsidRPr="00E320D2">
              <w:rPr>
                <w:rFonts w:ascii="Times New Roman" w:hAnsi="Times New Roman" w:cs="Times New Roman"/>
                <w:noProof/>
                <w:sz w:val="24"/>
                <w:szCs w:val="24"/>
              </w:rPr>
            </w:r>
            <w:r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3</w:t>
            </w:r>
            <w:r w:rsidRPr="00E320D2">
              <w:rPr>
                <w:rFonts w:ascii="Times New Roman" w:hAnsi="Times New Roman" w:cs="Times New Roman"/>
                <w:noProof/>
                <w:sz w:val="24"/>
                <w:szCs w:val="24"/>
              </w:rPr>
              <w:fldChar w:fldCharType="end"/>
            </w:r>
          </w:hyperlink>
        </w:p>
        <w:p w14:paraId="2C88D24B" w14:textId="399E30C7" w:rsidR="00C93A5E" w:rsidRPr="00E320D2" w:rsidRDefault="00862BA3">
          <w:pPr>
            <w:pStyle w:val="25"/>
            <w:tabs>
              <w:tab w:val="left" w:pos="567"/>
            </w:tabs>
            <w:rPr>
              <w:rFonts w:ascii="Times New Roman" w:hAnsi="Times New Roman" w:cs="Times New Roman"/>
              <w:noProof/>
              <w:sz w:val="24"/>
              <w:szCs w:val="24"/>
            </w:rPr>
          </w:pPr>
          <w:hyperlink w:anchor="_Toc2" w:tooltip="#_Toc2" w:history="1">
            <w:r w:rsidR="00535E0E" w:rsidRPr="00E320D2">
              <w:rPr>
                <w:rFonts w:ascii="Times New Roman" w:eastAsiaTheme="majorEastAsia" w:hAnsi="Times New Roman" w:cs="Times New Roman"/>
                <w:noProof/>
                <w:sz w:val="24"/>
                <w:szCs w:val="24"/>
              </w:rPr>
              <w:t>2.</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Принципы, цели и содержание обработки ПД</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_Toc2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4</w:t>
            </w:r>
            <w:r w:rsidR="00535E0E" w:rsidRPr="00E320D2">
              <w:rPr>
                <w:rFonts w:ascii="Times New Roman" w:hAnsi="Times New Roman" w:cs="Times New Roman"/>
                <w:noProof/>
                <w:sz w:val="24"/>
                <w:szCs w:val="24"/>
              </w:rPr>
              <w:fldChar w:fldCharType="end"/>
            </w:r>
          </w:hyperlink>
        </w:p>
        <w:p w14:paraId="17F85C6F" w14:textId="263110DA" w:rsidR="00C93A5E" w:rsidRPr="00E320D2" w:rsidRDefault="00862BA3">
          <w:pPr>
            <w:pStyle w:val="25"/>
            <w:tabs>
              <w:tab w:val="left" w:pos="567"/>
            </w:tabs>
            <w:rPr>
              <w:rFonts w:ascii="Times New Roman" w:hAnsi="Times New Roman" w:cs="Times New Roman"/>
              <w:noProof/>
              <w:sz w:val="24"/>
              <w:szCs w:val="24"/>
            </w:rPr>
          </w:pPr>
          <w:hyperlink w:anchor="_Toc3" w:tooltip="#_Toc3" w:history="1">
            <w:r w:rsidR="00535E0E" w:rsidRPr="00E320D2">
              <w:rPr>
                <w:rFonts w:ascii="Times New Roman" w:eastAsiaTheme="majorEastAsia" w:hAnsi="Times New Roman" w:cs="Times New Roman"/>
                <w:noProof/>
                <w:sz w:val="24"/>
                <w:szCs w:val="24"/>
              </w:rPr>
              <w:t>3.</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Особенности сбора и иной обработки ПД</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_Toc3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4</w:t>
            </w:r>
            <w:r w:rsidR="00535E0E" w:rsidRPr="00E320D2">
              <w:rPr>
                <w:rFonts w:ascii="Times New Roman" w:hAnsi="Times New Roman" w:cs="Times New Roman"/>
                <w:noProof/>
                <w:sz w:val="24"/>
                <w:szCs w:val="24"/>
              </w:rPr>
              <w:fldChar w:fldCharType="end"/>
            </w:r>
          </w:hyperlink>
        </w:p>
        <w:p w14:paraId="2DFEC6B6" w14:textId="5FE4E060" w:rsidR="00C93A5E" w:rsidRPr="00E320D2" w:rsidRDefault="00862BA3">
          <w:pPr>
            <w:pStyle w:val="25"/>
            <w:tabs>
              <w:tab w:val="left" w:pos="567"/>
            </w:tabs>
            <w:rPr>
              <w:rFonts w:ascii="Times New Roman" w:hAnsi="Times New Roman" w:cs="Times New Roman"/>
              <w:noProof/>
              <w:sz w:val="24"/>
              <w:szCs w:val="24"/>
            </w:rPr>
          </w:pPr>
          <w:hyperlink w:anchor="_Toc4" w:tooltip="#_Toc4" w:history="1">
            <w:r w:rsidR="00535E0E" w:rsidRPr="00E320D2">
              <w:rPr>
                <w:rFonts w:ascii="Times New Roman" w:eastAsiaTheme="majorEastAsia" w:hAnsi="Times New Roman" w:cs="Times New Roman"/>
                <w:noProof/>
                <w:sz w:val="24"/>
                <w:szCs w:val="24"/>
              </w:rPr>
              <w:t>4.</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Передача ПД</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_Toc4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4</w:t>
            </w:r>
            <w:r w:rsidR="00535E0E" w:rsidRPr="00E320D2">
              <w:rPr>
                <w:rFonts w:ascii="Times New Roman" w:hAnsi="Times New Roman" w:cs="Times New Roman"/>
                <w:noProof/>
                <w:sz w:val="24"/>
                <w:szCs w:val="24"/>
              </w:rPr>
              <w:fldChar w:fldCharType="end"/>
            </w:r>
          </w:hyperlink>
        </w:p>
        <w:p w14:paraId="2219EEAD" w14:textId="62CF6CBD" w:rsidR="00C93A5E" w:rsidRPr="00E320D2" w:rsidRDefault="00862BA3">
          <w:pPr>
            <w:pStyle w:val="25"/>
            <w:tabs>
              <w:tab w:val="left" w:pos="567"/>
            </w:tabs>
            <w:rPr>
              <w:rFonts w:ascii="Times New Roman" w:hAnsi="Times New Roman" w:cs="Times New Roman"/>
              <w:noProof/>
              <w:sz w:val="24"/>
              <w:szCs w:val="24"/>
            </w:rPr>
          </w:pPr>
          <w:hyperlink w:anchor="_Toc5" w:tooltip="#_Toc5" w:history="1">
            <w:r w:rsidR="00535E0E" w:rsidRPr="00E320D2">
              <w:rPr>
                <w:rFonts w:ascii="Times New Roman" w:eastAsiaTheme="majorEastAsia" w:hAnsi="Times New Roman" w:cs="Times New Roman"/>
                <w:noProof/>
                <w:sz w:val="24"/>
                <w:szCs w:val="24"/>
              </w:rPr>
              <w:t>5.</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Условия прекращения обработки ПД и порядок уничтожения ПД</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_Toc5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5</w:t>
            </w:r>
            <w:r w:rsidR="00535E0E" w:rsidRPr="00E320D2">
              <w:rPr>
                <w:rFonts w:ascii="Times New Roman" w:hAnsi="Times New Roman" w:cs="Times New Roman"/>
                <w:noProof/>
                <w:sz w:val="24"/>
                <w:szCs w:val="24"/>
              </w:rPr>
              <w:fldChar w:fldCharType="end"/>
            </w:r>
          </w:hyperlink>
        </w:p>
        <w:p w14:paraId="57E627AB" w14:textId="61FDFF1E" w:rsidR="00C93A5E" w:rsidRPr="00E320D2" w:rsidRDefault="00862BA3">
          <w:pPr>
            <w:pStyle w:val="25"/>
            <w:tabs>
              <w:tab w:val="left" w:pos="567"/>
            </w:tabs>
            <w:rPr>
              <w:rFonts w:ascii="Times New Roman" w:hAnsi="Times New Roman" w:cs="Times New Roman"/>
              <w:noProof/>
              <w:sz w:val="24"/>
              <w:szCs w:val="24"/>
            </w:rPr>
          </w:pPr>
          <w:hyperlink w:anchor="_Toc6" w:tooltip="#_Toc6" w:history="1">
            <w:r w:rsidR="00535E0E" w:rsidRPr="00E320D2">
              <w:rPr>
                <w:rFonts w:ascii="Times New Roman" w:eastAsiaTheme="majorEastAsia" w:hAnsi="Times New Roman" w:cs="Times New Roman"/>
                <w:noProof/>
                <w:sz w:val="24"/>
                <w:szCs w:val="24"/>
              </w:rPr>
              <w:t>6.</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Меры по надлежащей организации обработки и обеспечению безопасности ПД</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_Toc6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5</w:t>
            </w:r>
            <w:r w:rsidR="00535E0E" w:rsidRPr="00E320D2">
              <w:rPr>
                <w:rFonts w:ascii="Times New Roman" w:hAnsi="Times New Roman" w:cs="Times New Roman"/>
                <w:noProof/>
                <w:sz w:val="24"/>
                <w:szCs w:val="24"/>
              </w:rPr>
              <w:fldChar w:fldCharType="end"/>
            </w:r>
          </w:hyperlink>
        </w:p>
        <w:p w14:paraId="338CB1E3" w14:textId="3CE8344B" w:rsidR="00C93A5E" w:rsidRPr="00E320D2" w:rsidRDefault="00862BA3">
          <w:pPr>
            <w:pStyle w:val="25"/>
            <w:tabs>
              <w:tab w:val="left" w:pos="567"/>
            </w:tabs>
            <w:rPr>
              <w:rFonts w:ascii="Times New Roman" w:hAnsi="Times New Roman" w:cs="Times New Roman"/>
              <w:noProof/>
              <w:sz w:val="24"/>
              <w:szCs w:val="24"/>
            </w:rPr>
          </w:pPr>
          <w:hyperlink w:anchor="_Toc7" w:tooltip="#_Toc7" w:history="1">
            <w:r w:rsidR="00535E0E" w:rsidRPr="00E320D2">
              <w:rPr>
                <w:rFonts w:ascii="Times New Roman" w:eastAsiaTheme="majorEastAsia" w:hAnsi="Times New Roman" w:cs="Times New Roman"/>
                <w:noProof/>
                <w:sz w:val="24"/>
                <w:szCs w:val="24"/>
              </w:rPr>
              <w:t>7.</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Лицо, ответственное за организацию обработки ПД</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_Toc7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7</w:t>
            </w:r>
            <w:r w:rsidR="00535E0E" w:rsidRPr="00E320D2">
              <w:rPr>
                <w:rFonts w:ascii="Times New Roman" w:hAnsi="Times New Roman" w:cs="Times New Roman"/>
                <w:noProof/>
                <w:sz w:val="24"/>
                <w:szCs w:val="24"/>
              </w:rPr>
              <w:fldChar w:fldCharType="end"/>
            </w:r>
          </w:hyperlink>
        </w:p>
        <w:p w14:paraId="37911CB2" w14:textId="141FFEF5" w:rsidR="00C93A5E" w:rsidRPr="00E320D2" w:rsidRDefault="00862BA3">
          <w:pPr>
            <w:pStyle w:val="25"/>
            <w:tabs>
              <w:tab w:val="left" w:pos="567"/>
            </w:tabs>
            <w:rPr>
              <w:rFonts w:ascii="Times New Roman" w:hAnsi="Times New Roman" w:cs="Times New Roman"/>
              <w:noProof/>
              <w:sz w:val="24"/>
              <w:szCs w:val="24"/>
            </w:rPr>
          </w:pPr>
          <w:hyperlink w:anchor="_Toc8" w:tooltip="#_Toc8" w:history="1">
            <w:r w:rsidR="00535E0E" w:rsidRPr="00E320D2">
              <w:rPr>
                <w:rFonts w:ascii="Times New Roman" w:eastAsiaTheme="majorEastAsia" w:hAnsi="Times New Roman" w:cs="Times New Roman"/>
                <w:noProof/>
                <w:sz w:val="24"/>
                <w:szCs w:val="24"/>
              </w:rPr>
              <w:t>8.</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Лицо, ответственное за обеспечение безопасности ПД в ИСПД</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_Toc8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7</w:t>
            </w:r>
            <w:r w:rsidR="00535E0E" w:rsidRPr="00E320D2">
              <w:rPr>
                <w:rFonts w:ascii="Times New Roman" w:hAnsi="Times New Roman" w:cs="Times New Roman"/>
                <w:noProof/>
                <w:sz w:val="24"/>
                <w:szCs w:val="24"/>
              </w:rPr>
              <w:fldChar w:fldCharType="end"/>
            </w:r>
          </w:hyperlink>
        </w:p>
        <w:p w14:paraId="55069A3A" w14:textId="42E88886" w:rsidR="00C93A5E" w:rsidRPr="00E320D2" w:rsidRDefault="00862BA3">
          <w:pPr>
            <w:pStyle w:val="25"/>
            <w:tabs>
              <w:tab w:val="left" w:pos="567"/>
            </w:tabs>
            <w:rPr>
              <w:rFonts w:ascii="Times New Roman" w:hAnsi="Times New Roman" w:cs="Times New Roman"/>
              <w:noProof/>
              <w:sz w:val="24"/>
              <w:szCs w:val="24"/>
            </w:rPr>
          </w:pPr>
          <w:hyperlink w:anchor="_Toc9" w:tooltip="#_Toc9" w:history="1">
            <w:r w:rsidR="00535E0E" w:rsidRPr="00E320D2">
              <w:rPr>
                <w:rFonts w:ascii="Times New Roman" w:eastAsiaTheme="majorEastAsia" w:hAnsi="Times New Roman" w:cs="Times New Roman"/>
                <w:noProof/>
                <w:sz w:val="24"/>
                <w:szCs w:val="24"/>
              </w:rPr>
              <w:t>9.</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Права субъектов ПД</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_Toc9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7</w:t>
            </w:r>
            <w:r w:rsidR="00535E0E" w:rsidRPr="00E320D2">
              <w:rPr>
                <w:rFonts w:ascii="Times New Roman" w:hAnsi="Times New Roman" w:cs="Times New Roman"/>
                <w:noProof/>
                <w:sz w:val="24"/>
                <w:szCs w:val="24"/>
              </w:rPr>
              <w:fldChar w:fldCharType="end"/>
            </w:r>
          </w:hyperlink>
        </w:p>
        <w:p w14:paraId="79577A6F" w14:textId="05D64475" w:rsidR="00C93A5E" w:rsidRPr="00E320D2" w:rsidRDefault="00862BA3">
          <w:pPr>
            <w:pStyle w:val="25"/>
            <w:tabs>
              <w:tab w:val="left" w:pos="567"/>
            </w:tabs>
            <w:rPr>
              <w:rFonts w:ascii="Times New Roman" w:hAnsi="Times New Roman" w:cs="Times New Roman"/>
              <w:noProof/>
              <w:sz w:val="24"/>
              <w:szCs w:val="24"/>
            </w:rPr>
          </w:pPr>
          <w:hyperlink w:anchor="_Toc10" w:tooltip="#_Toc10" w:history="1">
            <w:r w:rsidR="00535E0E" w:rsidRPr="00E320D2">
              <w:rPr>
                <w:rFonts w:ascii="Times New Roman" w:eastAsiaTheme="majorEastAsia" w:hAnsi="Times New Roman" w:cs="Times New Roman"/>
                <w:noProof/>
                <w:sz w:val="24"/>
                <w:szCs w:val="24"/>
              </w:rPr>
              <w:t>10.</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Доступ к Политике и коммуникация с Оператором</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_Toc10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8</w:t>
            </w:r>
            <w:r w:rsidR="00535E0E" w:rsidRPr="00E320D2">
              <w:rPr>
                <w:rFonts w:ascii="Times New Roman" w:hAnsi="Times New Roman" w:cs="Times New Roman"/>
                <w:noProof/>
                <w:sz w:val="24"/>
                <w:szCs w:val="24"/>
              </w:rPr>
              <w:fldChar w:fldCharType="end"/>
            </w:r>
          </w:hyperlink>
        </w:p>
        <w:p w14:paraId="2C00EC96" w14:textId="75702A0E" w:rsidR="00C93A5E" w:rsidRPr="00E320D2" w:rsidRDefault="00862BA3">
          <w:pPr>
            <w:pStyle w:val="25"/>
            <w:tabs>
              <w:tab w:val="left" w:pos="567"/>
            </w:tabs>
            <w:rPr>
              <w:rFonts w:ascii="Times New Roman" w:hAnsi="Times New Roman" w:cs="Times New Roman"/>
              <w:noProof/>
              <w:sz w:val="24"/>
              <w:szCs w:val="24"/>
            </w:rPr>
          </w:pPr>
          <w:hyperlink w:anchor="_Toc11" w:tooltip="#_Toc11" w:history="1">
            <w:r w:rsidR="00535E0E" w:rsidRPr="00E320D2">
              <w:rPr>
                <w:rFonts w:ascii="Times New Roman" w:eastAsiaTheme="majorEastAsia" w:hAnsi="Times New Roman" w:cs="Times New Roman"/>
                <w:noProof/>
                <w:sz w:val="24"/>
                <w:szCs w:val="24"/>
              </w:rPr>
              <w:t>11.</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Порядок утверждения и внесения изменений в Политику</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_Toc11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8</w:t>
            </w:r>
            <w:r w:rsidR="00535E0E" w:rsidRPr="00E320D2">
              <w:rPr>
                <w:rFonts w:ascii="Times New Roman" w:hAnsi="Times New Roman" w:cs="Times New Roman"/>
                <w:noProof/>
                <w:sz w:val="24"/>
                <w:szCs w:val="24"/>
              </w:rPr>
              <w:fldChar w:fldCharType="end"/>
            </w:r>
          </w:hyperlink>
        </w:p>
        <w:p w14:paraId="3A80FE80" w14:textId="08A4A8E4" w:rsidR="00C93A5E" w:rsidRPr="00E320D2" w:rsidRDefault="00862BA3">
          <w:pPr>
            <w:pStyle w:val="25"/>
            <w:tabs>
              <w:tab w:val="left" w:pos="567"/>
            </w:tabs>
            <w:rPr>
              <w:rFonts w:ascii="Times New Roman" w:hAnsi="Times New Roman" w:cs="Times New Roman"/>
              <w:noProof/>
              <w:sz w:val="24"/>
              <w:szCs w:val="24"/>
            </w:rPr>
          </w:pPr>
          <w:hyperlink w:anchor="_Toc12" w:tooltip="#_Toc12" w:history="1">
            <w:r w:rsidR="00535E0E" w:rsidRPr="00E320D2">
              <w:rPr>
                <w:rFonts w:ascii="Times New Roman" w:eastAsiaTheme="majorEastAsia" w:hAnsi="Times New Roman" w:cs="Times New Roman"/>
                <w:noProof/>
                <w:sz w:val="24"/>
                <w:szCs w:val="24"/>
              </w:rPr>
              <w:t>12.</w:t>
            </w:r>
            <w:r w:rsidR="00535E0E" w:rsidRPr="00E320D2">
              <w:rPr>
                <w:rFonts w:ascii="Times New Roman" w:hAnsi="Times New Roman" w:cs="Times New Roman"/>
                <w:noProof/>
                <w:sz w:val="24"/>
                <w:szCs w:val="24"/>
              </w:rPr>
              <w:tab/>
            </w:r>
            <w:r w:rsidR="00535E0E" w:rsidRPr="00E320D2">
              <w:rPr>
                <w:rStyle w:val="af9"/>
                <w:rFonts w:ascii="Times New Roman" w:hAnsi="Times New Roman" w:cs="Times New Roman"/>
                <w:noProof/>
                <w:sz w:val="24"/>
                <w:szCs w:val="24"/>
              </w:rPr>
              <w:t>Ответственность</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_Toc12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8</w:t>
            </w:r>
            <w:r w:rsidR="00535E0E" w:rsidRPr="00E320D2">
              <w:rPr>
                <w:rFonts w:ascii="Times New Roman" w:hAnsi="Times New Roman" w:cs="Times New Roman"/>
                <w:noProof/>
                <w:sz w:val="24"/>
                <w:szCs w:val="24"/>
              </w:rPr>
              <w:fldChar w:fldCharType="end"/>
            </w:r>
          </w:hyperlink>
        </w:p>
        <w:p w14:paraId="01B03D56" w14:textId="20F5D4ED" w:rsidR="00C93A5E" w:rsidRPr="00E320D2" w:rsidRDefault="00862BA3">
          <w:pPr>
            <w:pStyle w:val="25"/>
            <w:rPr>
              <w:rFonts w:ascii="Times New Roman" w:hAnsi="Times New Roman" w:cs="Times New Roman"/>
              <w:noProof/>
              <w:sz w:val="24"/>
              <w:szCs w:val="24"/>
            </w:rPr>
          </w:pPr>
          <w:hyperlink w:anchor="_Toc13" w:tooltip="#_Toc13" w:history="1">
            <w:r w:rsidR="00535E0E" w:rsidRPr="00E320D2">
              <w:rPr>
                <w:rStyle w:val="af9"/>
                <w:rFonts w:ascii="Times New Roman" w:hAnsi="Times New Roman" w:cs="Times New Roman"/>
                <w:noProof/>
                <w:sz w:val="24"/>
                <w:szCs w:val="24"/>
              </w:rPr>
              <w:t xml:space="preserve">Приложение №1 к Политике </w:t>
            </w:r>
            <w:r w:rsidR="00535E0E" w:rsidRPr="00E320D2">
              <w:rPr>
                <w:rFonts w:ascii="Times New Roman" w:hAnsi="Times New Roman" w:cs="Times New Roman"/>
                <w:noProof/>
                <w:sz w:val="24"/>
                <w:szCs w:val="24"/>
              </w:rPr>
              <w:tab/>
            </w:r>
            <w:r w:rsidR="00535E0E" w:rsidRPr="00E320D2">
              <w:rPr>
                <w:rFonts w:ascii="Times New Roman" w:hAnsi="Times New Roman" w:cs="Times New Roman"/>
                <w:noProof/>
                <w:sz w:val="24"/>
                <w:szCs w:val="24"/>
              </w:rPr>
              <w:fldChar w:fldCharType="begin"/>
            </w:r>
            <w:r w:rsidR="00535E0E" w:rsidRPr="00E320D2">
              <w:rPr>
                <w:rFonts w:ascii="Times New Roman" w:hAnsi="Times New Roman" w:cs="Times New Roman"/>
                <w:noProof/>
                <w:sz w:val="24"/>
                <w:szCs w:val="24"/>
              </w:rPr>
              <w:instrText>PAGEREF _Toc13 \h</w:instrText>
            </w:r>
            <w:r w:rsidR="00535E0E" w:rsidRPr="00E320D2">
              <w:rPr>
                <w:rFonts w:ascii="Times New Roman" w:hAnsi="Times New Roman" w:cs="Times New Roman"/>
                <w:noProof/>
                <w:sz w:val="24"/>
                <w:szCs w:val="24"/>
              </w:rPr>
            </w:r>
            <w:r w:rsidR="00535E0E" w:rsidRPr="00E320D2">
              <w:rPr>
                <w:rFonts w:ascii="Times New Roman" w:hAnsi="Times New Roman" w:cs="Times New Roman"/>
                <w:noProof/>
                <w:sz w:val="24"/>
                <w:szCs w:val="24"/>
              </w:rPr>
              <w:fldChar w:fldCharType="separate"/>
            </w:r>
            <w:r w:rsidR="000B4269">
              <w:rPr>
                <w:rFonts w:ascii="Times New Roman" w:hAnsi="Times New Roman" w:cs="Times New Roman"/>
                <w:noProof/>
                <w:sz w:val="24"/>
                <w:szCs w:val="24"/>
              </w:rPr>
              <w:t>9</w:t>
            </w:r>
            <w:r w:rsidR="00535E0E" w:rsidRPr="00E320D2">
              <w:rPr>
                <w:rFonts w:ascii="Times New Roman" w:hAnsi="Times New Roman" w:cs="Times New Roman"/>
                <w:noProof/>
                <w:sz w:val="24"/>
                <w:szCs w:val="24"/>
              </w:rPr>
              <w:fldChar w:fldCharType="end"/>
            </w:r>
          </w:hyperlink>
        </w:p>
        <w:p w14:paraId="612DAEA2" w14:textId="77777777" w:rsidR="00C93A5E" w:rsidRPr="00A6011E" w:rsidRDefault="00535E0E">
          <w:pPr>
            <w:tabs>
              <w:tab w:val="right" w:leader="dot" w:pos="10489"/>
            </w:tabs>
            <w:spacing w:after="60"/>
            <w:rPr>
              <w:rFonts w:ascii="Times New Roman" w:hAnsi="Times New Roman" w:cs="Times New Roman"/>
            </w:rPr>
          </w:pPr>
          <w:r w:rsidRPr="00E320D2">
            <w:rPr>
              <w:rFonts w:ascii="Times New Roman" w:hAnsi="Times New Roman" w:cs="Times New Roman"/>
              <w:b/>
              <w:bCs/>
              <w:sz w:val="24"/>
              <w:szCs w:val="24"/>
            </w:rPr>
            <w:fldChar w:fldCharType="end"/>
          </w:r>
        </w:p>
        <w:bookmarkEnd w:id="0" w:displacedByCustomXml="next"/>
      </w:sdtContent>
    </w:sdt>
    <w:p w14:paraId="30916501" w14:textId="77777777" w:rsidR="00C93A5E" w:rsidRPr="0092612A" w:rsidRDefault="00C93A5E">
      <w:pPr>
        <w:pStyle w:val="20"/>
        <w:widowControl w:val="0"/>
        <w:spacing w:line="204" w:lineRule="auto"/>
        <w:rPr>
          <w:rFonts w:ascii="Times New Roman" w:hAnsi="Times New Roman" w:cs="Times New Roman"/>
          <w:szCs w:val="24"/>
          <w:lang w:val="en-US"/>
        </w:rPr>
      </w:pPr>
    </w:p>
    <w:p w14:paraId="54DCB446" w14:textId="23727003" w:rsidR="00105579" w:rsidRPr="00A6011E" w:rsidRDefault="00105579" w:rsidP="00105579">
      <w:pPr>
        <w:pStyle w:val="20"/>
        <w:widowControl w:val="0"/>
        <w:tabs>
          <w:tab w:val="left" w:pos="6499"/>
        </w:tabs>
        <w:spacing w:line="204" w:lineRule="auto"/>
        <w:rPr>
          <w:rFonts w:ascii="Times New Roman" w:hAnsi="Times New Roman" w:cs="Times New Roman"/>
          <w:szCs w:val="24"/>
        </w:rPr>
      </w:pPr>
      <w:r w:rsidRPr="00A6011E">
        <w:rPr>
          <w:rFonts w:ascii="Times New Roman" w:hAnsi="Times New Roman" w:cs="Times New Roman"/>
          <w:szCs w:val="24"/>
        </w:rPr>
        <w:tab/>
      </w:r>
    </w:p>
    <w:p w14:paraId="454F46C4" w14:textId="77777777" w:rsidR="00C93A5E" w:rsidRPr="00A6011E" w:rsidRDefault="00535E0E" w:rsidP="00105579">
      <w:pPr>
        <w:pStyle w:val="20"/>
        <w:widowControl w:val="0"/>
        <w:tabs>
          <w:tab w:val="left" w:pos="6499"/>
        </w:tabs>
        <w:spacing w:line="204" w:lineRule="auto"/>
        <w:rPr>
          <w:rFonts w:ascii="Times New Roman" w:hAnsi="Times New Roman" w:cs="Times New Roman"/>
          <w:szCs w:val="24"/>
        </w:rPr>
      </w:pPr>
      <w:r w:rsidRPr="00A6011E">
        <w:rPr>
          <w:rFonts w:ascii="Times New Roman" w:hAnsi="Times New Roman" w:cs="Times New Roman"/>
        </w:rPr>
        <w:br w:type="page"/>
      </w:r>
      <w:r w:rsidR="00105579" w:rsidRPr="00A6011E">
        <w:rPr>
          <w:rFonts w:ascii="Times New Roman" w:hAnsi="Times New Roman" w:cs="Times New Roman"/>
          <w:szCs w:val="24"/>
        </w:rPr>
        <w:lastRenderedPageBreak/>
        <w:tab/>
      </w:r>
    </w:p>
    <w:p w14:paraId="31FCC443"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1" w:name="_Toc1"/>
      <w:r w:rsidRPr="00E320D2">
        <w:rPr>
          <w:rFonts w:ascii="Times New Roman" w:hAnsi="Times New Roman" w:cs="Times New Roman"/>
          <w:szCs w:val="24"/>
        </w:rPr>
        <w:t xml:space="preserve">Общие положения Политики </w:t>
      </w:r>
      <w:bookmarkEnd w:id="1"/>
    </w:p>
    <w:p w14:paraId="49020838" w14:textId="0209E796" w:rsidR="00C93A5E" w:rsidRPr="00E320D2" w:rsidRDefault="009F72FF" w:rsidP="00916E54">
      <w:pPr>
        <w:pStyle w:val="af0"/>
        <w:numPr>
          <w:ilvl w:val="1"/>
          <w:numId w:val="5"/>
        </w:numPr>
        <w:spacing w:line="204" w:lineRule="auto"/>
        <w:rPr>
          <w:rFonts w:ascii="Times New Roman" w:hAnsi="Times New Roman" w:cs="Times New Roman"/>
          <w:sz w:val="24"/>
          <w:szCs w:val="24"/>
        </w:rPr>
      </w:pPr>
      <w:r w:rsidRPr="009F72FF">
        <w:rPr>
          <w:rFonts w:ascii="Times New Roman" w:hAnsi="Times New Roman" w:cs="Times New Roman"/>
          <w:sz w:val="24"/>
          <w:szCs w:val="24"/>
        </w:rPr>
        <w:t>Миллениум Авто</w:t>
      </w:r>
      <w:r w:rsidR="00C07F23" w:rsidRPr="009F72FF">
        <w:rPr>
          <w:rFonts w:ascii="Times New Roman" w:hAnsi="Times New Roman" w:cs="Times New Roman"/>
          <w:sz w:val="24"/>
          <w:szCs w:val="24"/>
        </w:rPr>
        <w:t xml:space="preserve"> </w:t>
      </w:r>
      <w:r w:rsidR="00535E0E" w:rsidRPr="00E320D2">
        <w:rPr>
          <w:rFonts w:ascii="Times New Roman" w:hAnsi="Times New Roman" w:cs="Times New Roman"/>
          <w:sz w:val="24"/>
          <w:szCs w:val="24"/>
        </w:rPr>
        <w:t>(далее – «Оператор») считает важнейшими своими задачами соблюдение принципов законности, справедливости и конфиденциальности при обработке персональных данных (далее - «ПД»), а также обеспечение безопасности процессов их обработки.</w:t>
      </w:r>
    </w:p>
    <w:p w14:paraId="6E0229ED"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Настоящая Политика об организации обработки и обеспечении безопасности ПД (далее – «Политика»):</w:t>
      </w:r>
    </w:p>
    <w:p w14:paraId="640F6447"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разработана в целях реализации требований действующего законодательства РФ в области обработки и защиты ПД;</w:t>
      </w:r>
    </w:p>
    <w:p w14:paraId="3D86E94F"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раскрывает способы и принципы обработки Оператором ПД, права и обязанности Оператора при обработке ПД, права физических лиц, чьи ПД прямо или косвенно определяют данное лицо (далее – «субъекты ПД»), а также включает перечень мер, применяемых Оператором в целях обеспечения безопасности ПД при их обработке;</w:t>
      </w:r>
    </w:p>
    <w:p w14:paraId="7BB15CA7"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является общедоступным документом, декларирующим концептуальные основы деятельности Оператора при обработке и защите ПД;</w:t>
      </w:r>
    </w:p>
    <w:p w14:paraId="5E3C7484" w14:textId="77777777" w:rsidR="00C93A5E" w:rsidRPr="00E320D2" w:rsidRDefault="00535E0E">
      <w:pPr>
        <w:pStyle w:val="3"/>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В настоящей Политике используются следующие понятия, сокращения и аббревиатуры:</w:t>
      </w:r>
    </w:p>
    <w:tbl>
      <w:tblPr>
        <w:tblStyle w:val="TableGridLight1"/>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7689"/>
      </w:tblGrid>
      <w:tr w:rsidR="00C93A5E" w:rsidRPr="00E320D2" w14:paraId="3FBC004F" w14:textId="77777777">
        <w:tc>
          <w:tcPr>
            <w:tcW w:w="2127" w:type="dxa"/>
          </w:tcPr>
          <w:p w14:paraId="504EE3EA"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Автоматизированная обработка ПД</w:t>
            </w:r>
          </w:p>
        </w:tc>
        <w:tc>
          <w:tcPr>
            <w:tcW w:w="8363" w:type="dxa"/>
          </w:tcPr>
          <w:p w14:paraId="7D8A5A6D"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Обработка ПД с помощью средств вычислительной техники.</w:t>
            </w:r>
          </w:p>
        </w:tc>
      </w:tr>
      <w:tr w:rsidR="00C93A5E" w:rsidRPr="00E320D2" w14:paraId="295FA038" w14:textId="77777777">
        <w:tc>
          <w:tcPr>
            <w:tcW w:w="2127" w:type="dxa"/>
          </w:tcPr>
          <w:p w14:paraId="2A64A227"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Безопасность ПД</w:t>
            </w:r>
          </w:p>
        </w:tc>
        <w:tc>
          <w:tcPr>
            <w:tcW w:w="8363" w:type="dxa"/>
          </w:tcPr>
          <w:p w14:paraId="71AD88A2"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защищенность ПД от неправомерного или случайного доступа к ним, уничтожения, изменения, блокирования, копирования, предоставления, распространения ПД, а также от иных неправомерных действий в отношении ПД.</w:t>
            </w:r>
          </w:p>
        </w:tc>
      </w:tr>
      <w:tr w:rsidR="00C93A5E" w:rsidRPr="00E320D2" w14:paraId="3798F89E" w14:textId="77777777">
        <w:tc>
          <w:tcPr>
            <w:tcW w:w="2127" w:type="dxa"/>
          </w:tcPr>
          <w:p w14:paraId="54925770"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 xml:space="preserve">Блокирование </w:t>
            </w:r>
          </w:p>
        </w:tc>
        <w:tc>
          <w:tcPr>
            <w:tcW w:w="8363" w:type="dxa"/>
          </w:tcPr>
          <w:p w14:paraId="0D314E64"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временное прекращение обработки ПД (за исключением случаев, если обработка необходима для уточнения ПД).</w:t>
            </w:r>
          </w:p>
        </w:tc>
      </w:tr>
      <w:tr w:rsidR="00C93A5E" w:rsidRPr="00E320D2" w14:paraId="250624F1" w14:textId="77777777">
        <w:tc>
          <w:tcPr>
            <w:tcW w:w="2127" w:type="dxa"/>
          </w:tcPr>
          <w:p w14:paraId="02869846"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ИСПД</w:t>
            </w:r>
          </w:p>
        </w:tc>
        <w:tc>
          <w:tcPr>
            <w:tcW w:w="8363" w:type="dxa"/>
          </w:tcPr>
          <w:p w14:paraId="008C64DD"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информационная система персональных данных – совокупность содержащихся в базах данных ПД и обеспечивающих их обработку информационных технологий и технических средств.</w:t>
            </w:r>
          </w:p>
        </w:tc>
      </w:tr>
      <w:tr w:rsidR="00C93A5E" w:rsidRPr="00E320D2" w14:paraId="3210ADE8" w14:textId="77777777">
        <w:tc>
          <w:tcPr>
            <w:tcW w:w="2127" w:type="dxa"/>
          </w:tcPr>
          <w:p w14:paraId="77C3F3EE"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Компьютерный инцидент</w:t>
            </w:r>
          </w:p>
        </w:tc>
        <w:tc>
          <w:tcPr>
            <w:tcW w:w="8363" w:type="dxa"/>
          </w:tcPr>
          <w:p w14:paraId="3371DBF9"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rPr>
              <w:t>любое реальное или предполагаемое событие, имеющее отношение к безопасности информационной или телекоммуникационной системы.</w:t>
            </w:r>
          </w:p>
        </w:tc>
      </w:tr>
      <w:tr w:rsidR="00C93A5E" w:rsidRPr="00E320D2" w14:paraId="35989B44" w14:textId="77777777">
        <w:tc>
          <w:tcPr>
            <w:tcW w:w="2127" w:type="dxa"/>
          </w:tcPr>
          <w:p w14:paraId="44EC7DF0"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Материальный носитель ПД</w:t>
            </w:r>
          </w:p>
        </w:tc>
        <w:tc>
          <w:tcPr>
            <w:tcW w:w="8363" w:type="dxa"/>
          </w:tcPr>
          <w:p w14:paraId="3FA8462A"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материальный объект, используемый для закрепления и хранения на нем речевой, звуковой или изобразительной информации (ПД), в т.ч. в преобразованном виде.</w:t>
            </w:r>
          </w:p>
        </w:tc>
      </w:tr>
      <w:tr w:rsidR="00C93A5E" w:rsidRPr="00E320D2" w14:paraId="662CC930" w14:textId="77777777">
        <w:tc>
          <w:tcPr>
            <w:tcW w:w="2127" w:type="dxa"/>
          </w:tcPr>
          <w:p w14:paraId="3A8949A8"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Неавтоматизированная обработка ПД</w:t>
            </w:r>
          </w:p>
        </w:tc>
        <w:tc>
          <w:tcPr>
            <w:tcW w:w="8363" w:type="dxa"/>
          </w:tcPr>
          <w:p w14:paraId="3FDB9696"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обработка ПД без помощи средств вычислительной техники.</w:t>
            </w:r>
          </w:p>
        </w:tc>
      </w:tr>
      <w:tr w:rsidR="00C93A5E" w:rsidRPr="00E320D2" w14:paraId="1F108686" w14:textId="77777777">
        <w:tc>
          <w:tcPr>
            <w:tcW w:w="2127" w:type="dxa"/>
          </w:tcPr>
          <w:p w14:paraId="5F2F2854"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Обработка ПД</w:t>
            </w:r>
          </w:p>
        </w:tc>
        <w:tc>
          <w:tcPr>
            <w:tcW w:w="8363" w:type="dxa"/>
          </w:tcPr>
          <w:p w14:paraId="2F2AFBF4"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любое действие (операция) или совокупность действий (операций), совершаемых с использованием средств автоматизации и (или) без использования таких средств с ПД,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r>
      <w:tr w:rsidR="00C93A5E" w:rsidRPr="00E320D2" w14:paraId="4FFA40B2" w14:textId="77777777">
        <w:tc>
          <w:tcPr>
            <w:tcW w:w="2127" w:type="dxa"/>
          </w:tcPr>
          <w:p w14:paraId="58059613"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Обработка ПД без использования средств автоматизации</w:t>
            </w:r>
          </w:p>
          <w:p w14:paraId="695B371C" w14:textId="77777777" w:rsidR="00C93A5E" w:rsidRPr="00E320D2" w:rsidRDefault="00C93A5E">
            <w:pPr>
              <w:spacing w:line="204" w:lineRule="auto"/>
              <w:jc w:val="left"/>
              <w:rPr>
                <w:rFonts w:ascii="Times New Roman" w:hAnsi="Times New Roman" w:cs="Times New Roman"/>
                <w:b/>
                <w:sz w:val="24"/>
                <w:szCs w:val="24"/>
                <w:lang w:eastAsia="ru-RU"/>
              </w:rPr>
            </w:pPr>
          </w:p>
          <w:p w14:paraId="6B5E0FB3" w14:textId="77777777" w:rsidR="00C93A5E" w:rsidRPr="00E320D2" w:rsidRDefault="00C93A5E">
            <w:pPr>
              <w:spacing w:line="204" w:lineRule="auto"/>
              <w:jc w:val="left"/>
              <w:rPr>
                <w:rFonts w:ascii="Times New Roman" w:hAnsi="Times New Roman" w:cs="Times New Roman"/>
                <w:b/>
                <w:sz w:val="24"/>
                <w:szCs w:val="24"/>
                <w:lang w:eastAsia="ru-RU"/>
              </w:rPr>
            </w:pPr>
          </w:p>
        </w:tc>
        <w:tc>
          <w:tcPr>
            <w:tcW w:w="8363" w:type="dxa"/>
          </w:tcPr>
          <w:p w14:paraId="128D40C3" w14:textId="77777777" w:rsidR="00C93A5E" w:rsidRPr="00E320D2" w:rsidRDefault="00535E0E">
            <w:pPr>
              <w:spacing w:line="204" w:lineRule="auto"/>
              <w:rPr>
                <w:rFonts w:ascii="Times New Roman" w:hAnsi="Times New Roman" w:cs="Times New Roman"/>
                <w:sz w:val="24"/>
                <w:szCs w:val="24"/>
              </w:rPr>
            </w:pPr>
            <w:r w:rsidRPr="00E320D2">
              <w:rPr>
                <w:rFonts w:ascii="Times New Roman" w:hAnsi="Times New Roman" w:cs="Times New Roman"/>
                <w:sz w:val="24"/>
                <w:szCs w:val="24"/>
              </w:rPr>
              <w:t>обработка ПД, содержащихся в ИСПД либо извлеченных из такой системы, если такие действия с ПД, как использование, уточнение, распространение, уничтожение ПД в отношении каждого из субъектов ПД, осуществляются при непосредственном участии человека. Обработка ПД не может быть признана осуществляемой с использованием средств автоматизации только на том основании, что ПД содержатся в ИСПД либо были извлечены из нее.</w:t>
            </w:r>
          </w:p>
        </w:tc>
      </w:tr>
      <w:tr w:rsidR="00C93A5E" w:rsidRPr="00E320D2" w14:paraId="2C879856" w14:textId="77777777">
        <w:tc>
          <w:tcPr>
            <w:tcW w:w="2127" w:type="dxa"/>
          </w:tcPr>
          <w:p w14:paraId="4E90CDEC"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Общедоступные источники ПД</w:t>
            </w:r>
          </w:p>
        </w:tc>
        <w:tc>
          <w:tcPr>
            <w:tcW w:w="8363" w:type="dxa"/>
          </w:tcPr>
          <w:p w14:paraId="2438A7BC" w14:textId="77777777" w:rsidR="00C93A5E" w:rsidRPr="00A17BA4" w:rsidRDefault="00535E0E">
            <w:pPr>
              <w:spacing w:line="204" w:lineRule="auto"/>
              <w:rPr>
                <w:rFonts w:ascii="Times New Roman" w:hAnsi="Times New Roman" w:cs="Times New Roman"/>
                <w:sz w:val="24"/>
                <w:szCs w:val="24"/>
              </w:rPr>
            </w:pPr>
            <w:r w:rsidRPr="00A17BA4">
              <w:rPr>
                <w:rFonts w:ascii="Times New Roman" w:hAnsi="Times New Roman" w:cs="Times New Roman"/>
                <w:sz w:val="24"/>
                <w:szCs w:val="24"/>
              </w:rPr>
              <w:t>источники персональных данных (в том числе справочники, адресные книги), создаваемые в целях информационного обеспечения.</w:t>
            </w:r>
          </w:p>
        </w:tc>
      </w:tr>
      <w:tr w:rsidR="00C93A5E" w:rsidRPr="00E320D2" w14:paraId="7F4A8A22" w14:textId="77777777">
        <w:tc>
          <w:tcPr>
            <w:tcW w:w="2127" w:type="dxa"/>
          </w:tcPr>
          <w:p w14:paraId="68EBE831"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Оператор</w:t>
            </w:r>
          </w:p>
          <w:p w14:paraId="3D378E8C" w14:textId="77777777" w:rsidR="00C93A5E" w:rsidRPr="00E320D2" w:rsidRDefault="00C93A5E">
            <w:pPr>
              <w:spacing w:line="204" w:lineRule="auto"/>
              <w:jc w:val="left"/>
              <w:rPr>
                <w:rFonts w:ascii="Times New Roman" w:hAnsi="Times New Roman" w:cs="Times New Roman"/>
                <w:b/>
                <w:sz w:val="24"/>
                <w:szCs w:val="24"/>
                <w:lang w:eastAsia="ru-RU"/>
              </w:rPr>
            </w:pPr>
          </w:p>
        </w:tc>
        <w:tc>
          <w:tcPr>
            <w:tcW w:w="8363" w:type="dxa"/>
          </w:tcPr>
          <w:p w14:paraId="1764562C" w14:textId="33F8B290" w:rsidR="00C93A5E" w:rsidRPr="00A17BA4" w:rsidRDefault="009F72FF" w:rsidP="00916E54">
            <w:pPr>
              <w:spacing w:line="204" w:lineRule="auto"/>
              <w:rPr>
                <w:rFonts w:ascii="Times New Roman" w:hAnsi="Times New Roman" w:cs="Times New Roman"/>
                <w:sz w:val="24"/>
                <w:szCs w:val="24"/>
              </w:rPr>
            </w:pPr>
            <w:r w:rsidRPr="00A17BA4">
              <w:rPr>
                <w:rFonts w:ascii="Times New Roman" w:hAnsi="Times New Roman" w:cs="Times New Roman"/>
                <w:sz w:val="24"/>
                <w:szCs w:val="24"/>
              </w:rPr>
              <w:t>Миллениум Авто</w:t>
            </w:r>
            <w:r w:rsidR="00C07F23" w:rsidRPr="00A17BA4">
              <w:rPr>
                <w:rFonts w:ascii="Times New Roman" w:hAnsi="Times New Roman" w:cs="Times New Roman"/>
                <w:sz w:val="24"/>
                <w:szCs w:val="24"/>
              </w:rPr>
              <w:t xml:space="preserve"> (ОГРН: </w:t>
            </w:r>
            <w:r w:rsidR="00A17BA4" w:rsidRPr="00A17BA4">
              <w:rPr>
                <w:rFonts w:ascii="Times New Roman" w:hAnsi="Times New Roman" w:cs="Times New Roman"/>
                <w:sz w:val="24"/>
                <w:szCs w:val="24"/>
              </w:rPr>
              <w:t>1214400004697</w:t>
            </w:r>
            <w:r w:rsidR="00C07F23" w:rsidRPr="00A17BA4">
              <w:rPr>
                <w:rFonts w:ascii="Times New Roman" w:hAnsi="Times New Roman" w:cs="Times New Roman"/>
                <w:sz w:val="24"/>
                <w:szCs w:val="24"/>
              </w:rPr>
              <w:t>, ИНН:</w:t>
            </w:r>
            <w:r w:rsidR="00A17BA4" w:rsidRPr="00A17BA4">
              <w:t xml:space="preserve"> </w:t>
            </w:r>
            <w:r w:rsidR="00A17BA4" w:rsidRPr="00A17BA4">
              <w:rPr>
                <w:rFonts w:ascii="Times New Roman" w:hAnsi="Times New Roman" w:cs="Times New Roman"/>
                <w:sz w:val="24"/>
                <w:szCs w:val="24"/>
              </w:rPr>
              <w:t>4400005096</w:t>
            </w:r>
            <w:r w:rsidR="00C07F23" w:rsidRPr="00A17BA4">
              <w:rPr>
                <w:rFonts w:ascii="Times New Roman" w:hAnsi="Times New Roman" w:cs="Times New Roman"/>
                <w:sz w:val="24"/>
                <w:szCs w:val="24"/>
              </w:rPr>
              <w:t xml:space="preserve">, юр. адрес: </w:t>
            </w:r>
            <w:r w:rsidR="00A17BA4" w:rsidRPr="00A17BA4">
              <w:rPr>
                <w:rFonts w:ascii="Times New Roman" w:hAnsi="Times New Roman" w:cs="Times New Roman"/>
                <w:sz w:val="24"/>
                <w:szCs w:val="24"/>
              </w:rPr>
              <w:t xml:space="preserve">Россия, 156013, Костромская область, Костромской район, г. Кострома, </w:t>
            </w:r>
            <w:r w:rsidR="004F6D5C">
              <w:rPr>
                <w:rFonts w:ascii="Times New Roman" w:hAnsi="Times New Roman" w:cs="Times New Roman"/>
                <w:sz w:val="24"/>
                <w:szCs w:val="24"/>
              </w:rPr>
              <w:t>Кинешемское шоссе, 1Б</w:t>
            </w:r>
            <w:r w:rsidR="00C07F23" w:rsidRPr="00A17BA4">
              <w:rPr>
                <w:rFonts w:ascii="Times New Roman" w:hAnsi="Times New Roman" w:cs="Times New Roman"/>
                <w:sz w:val="24"/>
                <w:szCs w:val="24"/>
              </w:rPr>
              <w:t>)</w:t>
            </w:r>
            <w:r w:rsidR="00535E0E" w:rsidRPr="00A17BA4">
              <w:rPr>
                <w:rFonts w:ascii="Times New Roman" w:hAnsi="Times New Roman" w:cs="Times New Roman"/>
                <w:sz w:val="24"/>
                <w:szCs w:val="24"/>
              </w:rPr>
              <w:t>, которое самостоятельно или совместно с другими лицами организует и (или) осуществляет обработку ПД, а также определяет цели обработки ПД, состав ПД, подлежащих обработке, действия (операции), совершаемые с ПД.</w:t>
            </w:r>
          </w:p>
        </w:tc>
      </w:tr>
      <w:tr w:rsidR="00C93A5E" w:rsidRPr="00E320D2" w14:paraId="7FF9CC99" w14:textId="77777777">
        <w:tc>
          <w:tcPr>
            <w:tcW w:w="2127" w:type="dxa"/>
          </w:tcPr>
          <w:p w14:paraId="69A2245F"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Оценка возможного вреда</w:t>
            </w:r>
          </w:p>
        </w:tc>
        <w:tc>
          <w:tcPr>
            <w:tcW w:w="8363" w:type="dxa"/>
          </w:tcPr>
          <w:p w14:paraId="0C5A519E" w14:textId="77777777" w:rsidR="00C93A5E" w:rsidRPr="00E320D2" w:rsidRDefault="00535E0E">
            <w:pPr>
              <w:spacing w:line="204" w:lineRule="auto"/>
              <w:rPr>
                <w:rFonts w:ascii="Times New Roman" w:hAnsi="Times New Roman" w:cs="Times New Roman"/>
                <w:sz w:val="24"/>
                <w:szCs w:val="24"/>
              </w:rPr>
            </w:pPr>
            <w:r w:rsidRPr="00E320D2">
              <w:rPr>
                <w:rFonts w:ascii="Times New Roman" w:hAnsi="Times New Roman" w:cs="Times New Roman"/>
                <w:sz w:val="24"/>
                <w:szCs w:val="24"/>
              </w:rPr>
              <w:t>определение уровня вреда на основании учёта причинённых убытков и морального вре</w:t>
            </w:r>
            <w:bookmarkStart w:id="2" w:name="_GoBack"/>
            <w:bookmarkEnd w:id="2"/>
            <w:r w:rsidRPr="00E320D2">
              <w:rPr>
                <w:rFonts w:ascii="Times New Roman" w:hAnsi="Times New Roman" w:cs="Times New Roman"/>
                <w:sz w:val="24"/>
                <w:szCs w:val="24"/>
              </w:rPr>
              <w:t>да, нарушения конфиденциальности, целостности и доступности ПД.</w:t>
            </w:r>
          </w:p>
        </w:tc>
      </w:tr>
      <w:tr w:rsidR="00C93A5E" w:rsidRPr="00E320D2" w14:paraId="7676CD65" w14:textId="77777777">
        <w:tc>
          <w:tcPr>
            <w:tcW w:w="2127" w:type="dxa"/>
          </w:tcPr>
          <w:p w14:paraId="2D2AFE3F"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ПД</w:t>
            </w:r>
          </w:p>
        </w:tc>
        <w:tc>
          <w:tcPr>
            <w:tcW w:w="8363" w:type="dxa"/>
          </w:tcPr>
          <w:p w14:paraId="656889AE"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персональные данные – любая информация, относящаяся к прямо или косвенно определенному или определяемому физическому лицу (субъекту ПД).</w:t>
            </w:r>
          </w:p>
        </w:tc>
      </w:tr>
      <w:tr w:rsidR="00C93A5E" w:rsidRPr="00E320D2" w14:paraId="722117BB" w14:textId="77777777">
        <w:tc>
          <w:tcPr>
            <w:tcW w:w="2127" w:type="dxa"/>
          </w:tcPr>
          <w:p w14:paraId="46B29F31"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Политика</w:t>
            </w:r>
          </w:p>
        </w:tc>
        <w:tc>
          <w:tcPr>
            <w:tcW w:w="8363" w:type="dxa"/>
          </w:tcPr>
          <w:p w14:paraId="4D91EC3F"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Политика Оператора об организации обработки и обеспечении безопасности персональных данных.</w:t>
            </w:r>
            <w:r w:rsidRPr="00E320D2">
              <w:rPr>
                <w:rFonts w:ascii="Times New Roman" w:hAnsi="Times New Roman" w:cs="Times New Roman"/>
                <w:sz w:val="24"/>
                <w:szCs w:val="24"/>
              </w:rPr>
              <w:t xml:space="preserve"> </w:t>
            </w:r>
          </w:p>
        </w:tc>
      </w:tr>
      <w:tr w:rsidR="00C93A5E" w:rsidRPr="00E320D2" w14:paraId="0E0FAB36" w14:textId="77777777">
        <w:tc>
          <w:tcPr>
            <w:tcW w:w="2127" w:type="dxa"/>
          </w:tcPr>
          <w:p w14:paraId="7A9861E2"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lastRenderedPageBreak/>
              <w:t>Передача</w:t>
            </w:r>
          </w:p>
        </w:tc>
        <w:tc>
          <w:tcPr>
            <w:tcW w:w="8363" w:type="dxa"/>
          </w:tcPr>
          <w:p w14:paraId="42F00C2B"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распространение, предоставление или доступ к ПД.</w:t>
            </w:r>
          </w:p>
        </w:tc>
      </w:tr>
      <w:tr w:rsidR="00C93A5E" w:rsidRPr="00E320D2" w14:paraId="0A795B0C" w14:textId="77777777">
        <w:tc>
          <w:tcPr>
            <w:tcW w:w="2127" w:type="dxa"/>
          </w:tcPr>
          <w:p w14:paraId="0A27E514"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Субъект ПД</w:t>
            </w:r>
          </w:p>
        </w:tc>
        <w:tc>
          <w:tcPr>
            <w:tcW w:w="8363" w:type="dxa"/>
          </w:tcPr>
          <w:p w14:paraId="378BD50E"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физическое лицо, к которому относятся соответствующие персональные данные.</w:t>
            </w:r>
          </w:p>
        </w:tc>
      </w:tr>
      <w:tr w:rsidR="00C93A5E" w:rsidRPr="00E320D2" w14:paraId="55C5CA7E" w14:textId="77777777">
        <w:tc>
          <w:tcPr>
            <w:tcW w:w="2127" w:type="dxa"/>
          </w:tcPr>
          <w:p w14:paraId="6CA6907B"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СЗИ</w:t>
            </w:r>
          </w:p>
        </w:tc>
        <w:tc>
          <w:tcPr>
            <w:tcW w:w="8363" w:type="dxa"/>
          </w:tcPr>
          <w:p w14:paraId="4D01B692"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средства защиты информации.</w:t>
            </w:r>
          </w:p>
        </w:tc>
      </w:tr>
      <w:tr w:rsidR="00C93A5E" w:rsidRPr="00E320D2" w14:paraId="68B11910" w14:textId="77777777">
        <w:tc>
          <w:tcPr>
            <w:tcW w:w="2127" w:type="dxa"/>
          </w:tcPr>
          <w:p w14:paraId="1FF61A3E"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Работник</w:t>
            </w:r>
          </w:p>
        </w:tc>
        <w:tc>
          <w:tcPr>
            <w:tcW w:w="8363" w:type="dxa"/>
          </w:tcPr>
          <w:p w14:paraId="3F598787"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физическое лицо, вступившее в трудовые отношения с Оператором.</w:t>
            </w:r>
          </w:p>
        </w:tc>
      </w:tr>
      <w:tr w:rsidR="00C93A5E" w:rsidRPr="00E320D2" w14:paraId="75B0E8B6" w14:textId="77777777">
        <w:tc>
          <w:tcPr>
            <w:tcW w:w="2127" w:type="dxa"/>
          </w:tcPr>
          <w:p w14:paraId="6D1B5E8A"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 xml:space="preserve">Распространение </w:t>
            </w:r>
          </w:p>
        </w:tc>
        <w:tc>
          <w:tcPr>
            <w:tcW w:w="8363" w:type="dxa"/>
          </w:tcPr>
          <w:p w14:paraId="4E06CB45"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действия, направленные на раскрытие ПД неопределенному кругу лиц.</w:t>
            </w:r>
          </w:p>
        </w:tc>
      </w:tr>
      <w:tr w:rsidR="00C93A5E" w:rsidRPr="00E320D2" w14:paraId="3DAED768" w14:textId="77777777">
        <w:tc>
          <w:tcPr>
            <w:tcW w:w="2127" w:type="dxa"/>
          </w:tcPr>
          <w:p w14:paraId="1EDC755F"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РФ</w:t>
            </w:r>
          </w:p>
        </w:tc>
        <w:tc>
          <w:tcPr>
            <w:tcW w:w="8363" w:type="dxa"/>
          </w:tcPr>
          <w:p w14:paraId="0A8F7CAE"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Российская Федерация.</w:t>
            </w:r>
          </w:p>
        </w:tc>
      </w:tr>
      <w:tr w:rsidR="00C93A5E" w:rsidRPr="00E320D2" w14:paraId="560895D0" w14:textId="77777777">
        <w:tc>
          <w:tcPr>
            <w:tcW w:w="2127" w:type="dxa"/>
          </w:tcPr>
          <w:p w14:paraId="778A9375"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152-ФЗ</w:t>
            </w:r>
          </w:p>
        </w:tc>
        <w:tc>
          <w:tcPr>
            <w:tcW w:w="8363" w:type="dxa"/>
          </w:tcPr>
          <w:p w14:paraId="1A47F82D"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Федеральный закон от 27.07.2006 № 152-ФЗ «О персональных данных».</w:t>
            </w:r>
          </w:p>
        </w:tc>
      </w:tr>
      <w:tr w:rsidR="00C93A5E" w:rsidRPr="00E320D2" w14:paraId="5D2753FF" w14:textId="77777777">
        <w:tc>
          <w:tcPr>
            <w:tcW w:w="2127" w:type="dxa"/>
          </w:tcPr>
          <w:p w14:paraId="226820A2"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Уничтожение</w:t>
            </w:r>
          </w:p>
          <w:p w14:paraId="0FB8B90D" w14:textId="77777777" w:rsidR="00C93A5E" w:rsidRPr="00E320D2" w:rsidRDefault="00C93A5E">
            <w:pPr>
              <w:spacing w:line="204" w:lineRule="auto"/>
              <w:jc w:val="left"/>
              <w:rPr>
                <w:rFonts w:ascii="Times New Roman" w:hAnsi="Times New Roman" w:cs="Times New Roman"/>
                <w:b/>
                <w:sz w:val="24"/>
                <w:szCs w:val="24"/>
                <w:lang w:eastAsia="ru-RU"/>
              </w:rPr>
            </w:pPr>
          </w:p>
        </w:tc>
        <w:tc>
          <w:tcPr>
            <w:tcW w:w="8363" w:type="dxa"/>
          </w:tcPr>
          <w:p w14:paraId="3C9FE52A"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действия, в результате которых становится невозможным восстановить содержание ПД в ИСПД и (или) в результате которых уничтожаются материальные носители ПД.</w:t>
            </w:r>
          </w:p>
        </w:tc>
      </w:tr>
      <w:tr w:rsidR="00C93A5E" w:rsidRPr="00E320D2" w14:paraId="2977AC6A" w14:textId="77777777">
        <w:tc>
          <w:tcPr>
            <w:tcW w:w="2127" w:type="dxa"/>
          </w:tcPr>
          <w:p w14:paraId="48CE5260"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Трансграничная передача ПД</w:t>
            </w:r>
          </w:p>
        </w:tc>
        <w:tc>
          <w:tcPr>
            <w:tcW w:w="8363" w:type="dxa"/>
          </w:tcPr>
          <w:p w14:paraId="2E3B0691" w14:textId="77777777" w:rsidR="00C93A5E" w:rsidRPr="00E320D2" w:rsidRDefault="00535E0E">
            <w:p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передача ПД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tc>
      </w:tr>
      <w:tr w:rsidR="00C93A5E" w:rsidRPr="00E320D2" w14:paraId="798ACA6C" w14:textId="77777777">
        <w:tc>
          <w:tcPr>
            <w:tcW w:w="2127" w:type="dxa"/>
          </w:tcPr>
          <w:p w14:paraId="6F1E19C6" w14:textId="77777777" w:rsidR="00C93A5E" w:rsidRPr="00E320D2" w:rsidRDefault="00535E0E">
            <w:pPr>
              <w:spacing w:line="204" w:lineRule="auto"/>
              <w:jc w:val="left"/>
              <w:rPr>
                <w:rFonts w:ascii="Times New Roman" w:hAnsi="Times New Roman" w:cs="Times New Roman"/>
                <w:b/>
                <w:sz w:val="24"/>
                <w:szCs w:val="24"/>
                <w:lang w:eastAsia="ru-RU"/>
              </w:rPr>
            </w:pPr>
            <w:r w:rsidRPr="00E320D2">
              <w:rPr>
                <w:rFonts w:ascii="Times New Roman" w:hAnsi="Times New Roman" w:cs="Times New Roman"/>
                <w:b/>
                <w:sz w:val="24"/>
                <w:szCs w:val="24"/>
                <w:lang w:eastAsia="ru-RU"/>
              </w:rPr>
              <w:t>Третьи лица</w:t>
            </w:r>
          </w:p>
          <w:p w14:paraId="70CFB4C4" w14:textId="77777777" w:rsidR="00C93A5E" w:rsidRPr="00E320D2" w:rsidRDefault="00C93A5E">
            <w:pPr>
              <w:spacing w:line="204" w:lineRule="auto"/>
              <w:jc w:val="left"/>
              <w:rPr>
                <w:rFonts w:ascii="Times New Roman" w:hAnsi="Times New Roman" w:cs="Times New Roman"/>
                <w:b/>
                <w:sz w:val="24"/>
                <w:szCs w:val="24"/>
                <w:lang w:eastAsia="ru-RU"/>
              </w:rPr>
            </w:pPr>
          </w:p>
        </w:tc>
        <w:tc>
          <w:tcPr>
            <w:tcW w:w="8363" w:type="dxa"/>
          </w:tcPr>
          <w:p w14:paraId="6B56BC82" w14:textId="77777777" w:rsidR="00C93A5E" w:rsidRPr="00E320D2" w:rsidRDefault="00535E0E">
            <w:pPr>
              <w:spacing w:line="204" w:lineRule="auto"/>
              <w:rPr>
                <w:rFonts w:ascii="Times New Roman" w:hAnsi="Times New Roman" w:cs="Times New Roman"/>
                <w:sz w:val="24"/>
                <w:szCs w:val="24"/>
              </w:rPr>
            </w:pPr>
            <w:r w:rsidRPr="00E320D2">
              <w:rPr>
                <w:rFonts w:ascii="Times New Roman" w:hAnsi="Times New Roman" w:cs="Times New Roman"/>
                <w:sz w:val="24"/>
                <w:szCs w:val="24"/>
              </w:rPr>
              <w:t>физические лица, в том числе индивидуальные предприниматели, и/или юридические лица, действующие как в собственных интересах, так и представляющий интересы третьих сторон, в их отношениях с Оператором в рамках или в связи с предполагаемыми/заключаемыми или заключенными гражданско-правовыми договорами.</w:t>
            </w:r>
          </w:p>
        </w:tc>
      </w:tr>
    </w:tbl>
    <w:p w14:paraId="5C849389"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3" w:name="_Toc2"/>
      <w:r w:rsidRPr="00E320D2">
        <w:rPr>
          <w:rFonts w:ascii="Times New Roman" w:hAnsi="Times New Roman" w:cs="Times New Roman"/>
          <w:szCs w:val="24"/>
        </w:rPr>
        <w:t>Принципы, цели и содержание обработки ПД</w:t>
      </w:r>
      <w:bookmarkEnd w:id="3"/>
    </w:p>
    <w:p w14:paraId="651CC3D0"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Оператор в своей деятельности обеспечивает соблюдение принципов обработки ПД, указанных в ст.5 152-ФЗ.</w:t>
      </w:r>
    </w:p>
    <w:p w14:paraId="1B90E2A0"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Оператор осуществляет целенаправленную обработку ПД в соответствии с применимым законодательством о ПД. </w:t>
      </w:r>
    </w:p>
    <w:p w14:paraId="2052C25C"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Описание целей обработки ПД, состава обрабатываемых ПД, категорий субъектов ПД, ПД которых обрабатываются, правовых оснований такой обработки, а также информация о сроках их обработки и хранения, способы обработки и действия изложены в Приложении № 1 к настоящей Политике. </w:t>
      </w:r>
    </w:p>
    <w:p w14:paraId="21F6F9AC"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Полное справочно-информационное описание обработки ПД отражается в локально-нормативных актах Оператора и соответствующих согласиях. Субъект ПД или его законные представители имеют право обратиться к Оператору с запросом справочно-информационного характера в целях реализации и защиты своих прав и законных интересов по адресу места нахождения Оператора.</w:t>
      </w:r>
    </w:p>
    <w:p w14:paraId="1AD50272" w14:textId="77777777" w:rsidR="00C93A5E" w:rsidRPr="00E320D2" w:rsidRDefault="00C93A5E">
      <w:pPr>
        <w:pStyle w:val="af0"/>
        <w:spacing w:line="204" w:lineRule="auto"/>
        <w:ind w:left="737"/>
        <w:rPr>
          <w:rFonts w:ascii="Times New Roman" w:hAnsi="Times New Roman" w:cs="Times New Roman"/>
          <w:sz w:val="24"/>
          <w:szCs w:val="24"/>
        </w:rPr>
      </w:pPr>
    </w:p>
    <w:p w14:paraId="78CB8369"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4" w:name="_Toc3"/>
      <w:r w:rsidRPr="00E320D2">
        <w:rPr>
          <w:rFonts w:ascii="Times New Roman" w:hAnsi="Times New Roman" w:cs="Times New Roman"/>
          <w:szCs w:val="24"/>
        </w:rPr>
        <w:t>Особенности сбора и иной обработки ПД</w:t>
      </w:r>
      <w:bookmarkEnd w:id="4"/>
    </w:p>
    <w:p w14:paraId="327D5599"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Оператор может обрабатывать ПД, </w:t>
      </w:r>
      <w:r w:rsidRPr="00E320D2">
        <w:rPr>
          <w:rFonts w:ascii="Times New Roman" w:eastAsia="Calibri" w:hAnsi="Times New Roman" w:cs="Times New Roman"/>
          <w:sz w:val="24"/>
          <w:szCs w:val="24"/>
        </w:rPr>
        <w:t xml:space="preserve">полученные им и (или) его уполномоченными лицами непосредственно от </w:t>
      </w:r>
      <w:r w:rsidRPr="00E320D2">
        <w:rPr>
          <w:rFonts w:ascii="Times New Roman" w:hAnsi="Times New Roman" w:cs="Times New Roman"/>
          <w:sz w:val="24"/>
          <w:szCs w:val="24"/>
        </w:rPr>
        <w:t>субъекта ПД</w:t>
      </w:r>
      <w:r w:rsidRPr="00E320D2">
        <w:rPr>
          <w:rFonts w:ascii="Times New Roman" w:eastAsia="Calibri" w:hAnsi="Times New Roman" w:cs="Times New Roman"/>
          <w:sz w:val="24"/>
          <w:szCs w:val="24"/>
        </w:rPr>
        <w:t xml:space="preserve"> и (или) его представителя или иным способом, не запрещённым законом.</w:t>
      </w:r>
    </w:p>
    <w:p w14:paraId="0D498B34"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При сборе ПД Оператор обеспечивает запись, систематизацию, накопление, хранение, уточнение (обновление, изменение), извлечение ПД граждан РФ с использованием баз данных, находящихся на территории РФ, за исключением случаев, прямо предусмотренных действующим законодательством РФ о ПД.</w:t>
      </w:r>
    </w:p>
    <w:p w14:paraId="596DFB58" w14:textId="77777777" w:rsidR="00C93A5E" w:rsidRPr="00E320D2" w:rsidRDefault="00535E0E">
      <w:pPr>
        <w:pStyle w:val="af0"/>
        <w:numPr>
          <w:ilvl w:val="1"/>
          <w:numId w:val="5"/>
        </w:numPr>
        <w:spacing w:line="204" w:lineRule="auto"/>
        <w:rPr>
          <w:rFonts w:ascii="Times New Roman" w:eastAsia="Calibri" w:hAnsi="Times New Roman" w:cs="Times New Roman"/>
          <w:sz w:val="24"/>
          <w:szCs w:val="24"/>
        </w:rPr>
      </w:pPr>
      <w:r w:rsidRPr="00E320D2">
        <w:rPr>
          <w:rFonts w:ascii="Times New Roman" w:hAnsi="Times New Roman" w:cs="Times New Roman"/>
          <w:sz w:val="24"/>
          <w:szCs w:val="24"/>
        </w:rPr>
        <w:t xml:space="preserve">Для обработки ПД Оператор может </w:t>
      </w:r>
      <w:r w:rsidRPr="00E320D2">
        <w:rPr>
          <w:rFonts w:ascii="Times New Roman" w:eastAsia="Calibri" w:hAnsi="Times New Roman" w:cs="Times New Roman"/>
          <w:sz w:val="24"/>
          <w:szCs w:val="24"/>
        </w:rPr>
        <w:t xml:space="preserve">применять информационные системы, автоматизированные рабочие места, отчуждаемые машинные носители информации (например, оптические и </w:t>
      </w:r>
      <w:proofErr w:type="spellStart"/>
      <w:r w:rsidRPr="00E320D2">
        <w:rPr>
          <w:rFonts w:ascii="Times New Roman" w:eastAsia="Calibri" w:hAnsi="Times New Roman" w:cs="Times New Roman"/>
          <w:sz w:val="24"/>
          <w:szCs w:val="24"/>
        </w:rPr>
        <w:t>магнито</w:t>
      </w:r>
      <w:proofErr w:type="spellEnd"/>
      <w:r w:rsidRPr="00E320D2">
        <w:rPr>
          <w:rFonts w:ascii="Times New Roman" w:eastAsia="Calibri" w:hAnsi="Times New Roman" w:cs="Times New Roman"/>
          <w:sz w:val="24"/>
          <w:szCs w:val="24"/>
        </w:rPr>
        <w:t>-оптические диски, флэшки, съемные жёсткие диски и т.д.), бумажные носители информации (как отдельные, так и включенные в систематизированные собрания), а также передавать ПД по внутренней сети Оператора, обеспечивающей доступ к ПД (в том числе размещенным на внутренних информационных ресурсах и (или) локальных электронных порталах Оператора) лишь для строго определенного и ограниченного Оператором круга лиц, включая работников Оператора, и (или) передавать ПД с использованием информационно-телекоммуникационных сетей (включая сеть «Интернет») третьим лицам.</w:t>
      </w:r>
    </w:p>
    <w:p w14:paraId="6B50344F"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5" w:name="_Toc4"/>
      <w:r w:rsidRPr="00E320D2">
        <w:rPr>
          <w:rFonts w:ascii="Times New Roman" w:hAnsi="Times New Roman" w:cs="Times New Roman"/>
          <w:szCs w:val="24"/>
        </w:rPr>
        <w:t>Передача ПД</w:t>
      </w:r>
      <w:bookmarkEnd w:id="5"/>
    </w:p>
    <w:p w14:paraId="7EF3B6A1" w14:textId="77777777" w:rsidR="00C93A5E" w:rsidRPr="00E320D2" w:rsidRDefault="00535E0E">
      <w:pPr>
        <w:pStyle w:val="af0"/>
        <w:numPr>
          <w:ilvl w:val="1"/>
          <w:numId w:val="5"/>
        </w:numPr>
        <w:spacing w:line="204" w:lineRule="auto"/>
        <w:rPr>
          <w:rFonts w:ascii="Times New Roman" w:hAnsi="Times New Roman" w:cs="Times New Roman"/>
          <w:sz w:val="24"/>
          <w:szCs w:val="24"/>
          <w:lang w:eastAsia="ru-RU"/>
        </w:rPr>
      </w:pPr>
      <w:r w:rsidRPr="00E320D2">
        <w:rPr>
          <w:rFonts w:ascii="Times New Roman" w:hAnsi="Times New Roman" w:cs="Times New Roman"/>
          <w:sz w:val="24"/>
          <w:szCs w:val="24"/>
          <w:lang w:eastAsia="ru-RU"/>
        </w:rPr>
        <w:t>Для достижения предусмотренных целей обработки ПД Оператор:</w:t>
      </w:r>
    </w:p>
    <w:p w14:paraId="66B2291C" w14:textId="77777777" w:rsidR="00C93A5E" w:rsidRPr="00E320D2" w:rsidRDefault="00535E0E">
      <w:pPr>
        <w:pStyle w:val="af0"/>
        <w:numPr>
          <w:ilvl w:val="2"/>
          <w:numId w:val="5"/>
        </w:numPr>
        <w:spacing w:line="204" w:lineRule="auto"/>
        <w:rPr>
          <w:rFonts w:ascii="Times New Roman" w:eastAsia="Calibri" w:hAnsi="Times New Roman" w:cs="Times New Roman"/>
          <w:sz w:val="24"/>
          <w:szCs w:val="24"/>
        </w:rPr>
      </w:pPr>
      <w:r w:rsidRPr="00E320D2">
        <w:rPr>
          <w:rFonts w:ascii="Times New Roman" w:eastAsia="Calibri" w:hAnsi="Times New Roman" w:cs="Times New Roman"/>
          <w:sz w:val="24"/>
          <w:szCs w:val="24"/>
        </w:rPr>
        <w:t xml:space="preserve">вправе привлекать третьих лиц к обработке ПД путем поручения третьим лицам обработки ПД и (или) путем получения Персональных данных от третьих лиц и передачи ПД третьим лицам без поручения обработки ПД, в том числе осуществлять трансграничную передачу ПД третьим лицам на территорию иностранных государств. Привлечение третьих лиц к обработке ПД может осуществляться только при условии обработки такими лицами ПД в минимально необходимом составе и исключительно для достижения предусмотренных целей обработки ПД, а также при условии обеспечения такими лицами конфиденциальности и безопасности ПД при их обработке (в случае неисполнения третьими лицами данных условий указанные лица будут </w:t>
      </w:r>
      <w:r w:rsidRPr="00E320D2">
        <w:rPr>
          <w:rFonts w:ascii="Times New Roman" w:eastAsia="Calibri" w:hAnsi="Times New Roman" w:cs="Times New Roman"/>
          <w:sz w:val="24"/>
          <w:szCs w:val="24"/>
        </w:rPr>
        <w:lastRenderedPageBreak/>
        <w:t>нести ответственность на основании своих договорных обязательств перед Оператором и (или) в соответствии с положениями применимого законодательства). К таким третьим лицам, в частности, могут относиться:</w:t>
      </w:r>
    </w:p>
    <w:p w14:paraId="5BE0034B" w14:textId="77777777" w:rsidR="00C93A5E" w:rsidRPr="00E320D2" w:rsidRDefault="00535E0E">
      <w:pPr>
        <w:pStyle w:val="af0"/>
        <w:numPr>
          <w:ilvl w:val="3"/>
          <w:numId w:val="5"/>
        </w:numPr>
        <w:spacing w:line="204" w:lineRule="auto"/>
        <w:rPr>
          <w:rFonts w:ascii="Times New Roman" w:eastAsia="Calibri" w:hAnsi="Times New Roman" w:cs="Times New Roman"/>
          <w:sz w:val="24"/>
          <w:szCs w:val="24"/>
        </w:rPr>
      </w:pPr>
      <w:r w:rsidRPr="00E320D2">
        <w:rPr>
          <w:rFonts w:ascii="Times New Roman" w:eastAsia="Calibri" w:hAnsi="Times New Roman" w:cs="Times New Roman"/>
          <w:sz w:val="24"/>
          <w:szCs w:val="24"/>
        </w:rPr>
        <w:t>лица, обладающие правом в предусмотренных применимым законодательством случаях на получение ПД в составе, необходимом для осуществления и выполнения возложенных на таких лиц функций, полномочий и обязанностей;</w:t>
      </w:r>
    </w:p>
    <w:p w14:paraId="3BEB3235" w14:textId="77777777" w:rsidR="00C93A5E" w:rsidRPr="00E320D2" w:rsidRDefault="00535E0E">
      <w:pPr>
        <w:pStyle w:val="af0"/>
        <w:numPr>
          <w:ilvl w:val="3"/>
          <w:numId w:val="5"/>
        </w:numPr>
        <w:spacing w:line="204" w:lineRule="auto"/>
        <w:rPr>
          <w:rFonts w:ascii="Times New Roman" w:eastAsia="Calibri" w:hAnsi="Times New Roman" w:cs="Times New Roman"/>
          <w:sz w:val="24"/>
          <w:szCs w:val="24"/>
        </w:rPr>
      </w:pPr>
      <w:r w:rsidRPr="00E320D2">
        <w:rPr>
          <w:rFonts w:ascii="Times New Roman" w:eastAsia="Calibri" w:hAnsi="Times New Roman" w:cs="Times New Roman"/>
          <w:sz w:val="24"/>
          <w:szCs w:val="24"/>
        </w:rPr>
        <w:t>лица, в пользу которых Оператором может быть произведена уступка прав и (или) обязанностей в отношении предусмотренных целей обработки ПД;</w:t>
      </w:r>
    </w:p>
    <w:p w14:paraId="48F1EC8D" w14:textId="77777777" w:rsidR="00C93A5E" w:rsidRPr="00E320D2" w:rsidRDefault="00535E0E">
      <w:pPr>
        <w:pStyle w:val="af0"/>
        <w:numPr>
          <w:ilvl w:val="3"/>
          <w:numId w:val="5"/>
        </w:numPr>
        <w:spacing w:line="204" w:lineRule="auto"/>
        <w:rPr>
          <w:rFonts w:ascii="Times New Roman" w:eastAsia="Calibri" w:hAnsi="Times New Roman" w:cs="Times New Roman"/>
          <w:sz w:val="24"/>
          <w:szCs w:val="24"/>
        </w:rPr>
      </w:pPr>
      <w:r w:rsidRPr="00E320D2">
        <w:rPr>
          <w:rFonts w:ascii="Times New Roman" w:eastAsia="Calibri" w:hAnsi="Times New Roman" w:cs="Times New Roman"/>
          <w:sz w:val="24"/>
          <w:szCs w:val="24"/>
        </w:rPr>
        <w:t>правопреемники (инвесторы) Оператора и (или) его аффилированные лица, если Оператор и (или) его аффилированные лица будут вовлечены в сделки по реорганизации, слиянию, поглощению, ликвидации или отчуждению активов;</w:t>
      </w:r>
    </w:p>
    <w:p w14:paraId="040CBA23" w14:textId="77777777" w:rsidR="00C93A5E" w:rsidRPr="00E320D2" w:rsidRDefault="00535E0E">
      <w:pPr>
        <w:pStyle w:val="af0"/>
        <w:numPr>
          <w:ilvl w:val="3"/>
          <w:numId w:val="5"/>
        </w:numPr>
        <w:spacing w:line="204" w:lineRule="auto"/>
        <w:rPr>
          <w:rFonts w:ascii="Times New Roman" w:eastAsia="Calibri" w:hAnsi="Times New Roman" w:cs="Times New Roman"/>
          <w:sz w:val="24"/>
          <w:szCs w:val="24"/>
        </w:rPr>
      </w:pPr>
      <w:r w:rsidRPr="00E320D2">
        <w:rPr>
          <w:rFonts w:ascii="Times New Roman" w:eastAsia="Calibri" w:hAnsi="Times New Roman" w:cs="Times New Roman"/>
          <w:sz w:val="24"/>
          <w:szCs w:val="24"/>
        </w:rPr>
        <w:t>иные лица, с которыми оператор взаимодействует или может взаимодействовать для достижения предусмотренных целей обработки ПД.</w:t>
      </w:r>
    </w:p>
    <w:p w14:paraId="774D8D2E"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Фактический состав привлекаемых Оператором </w:t>
      </w:r>
      <w:r w:rsidRPr="00E320D2">
        <w:rPr>
          <w:rFonts w:ascii="Times New Roman" w:eastAsia="Calibri" w:hAnsi="Times New Roman" w:cs="Times New Roman"/>
          <w:sz w:val="24"/>
          <w:szCs w:val="24"/>
        </w:rPr>
        <w:t xml:space="preserve">третьих лиц к обработке ПД определяется исходя из сложившихся отношений между Оператором и субъектом ПД, а также в соответствии с положениями </w:t>
      </w:r>
      <w:r w:rsidRPr="00E320D2">
        <w:rPr>
          <w:rFonts w:ascii="Times New Roman" w:hAnsi="Times New Roman" w:cs="Times New Roman"/>
          <w:sz w:val="24"/>
          <w:szCs w:val="24"/>
          <w:lang w:eastAsia="ru-RU"/>
        </w:rPr>
        <w:t>применимого законодательства, договоров между Оператором и субъектом ПД, согласия(</w:t>
      </w:r>
      <w:proofErr w:type="spellStart"/>
      <w:r w:rsidRPr="00E320D2">
        <w:rPr>
          <w:rFonts w:ascii="Times New Roman" w:hAnsi="Times New Roman" w:cs="Times New Roman"/>
          <w:sz w:val="24"/>
          <w:szCs w:val="24"/>
          <w:lang w:eastAsia="ru-RU"/>
        </w:rPr>
        <w:t>ий</w:t>
      </w:r>
      <w:proofErr w:type="spellEnd"/>
      <w:r w:rsidRPr="00E320D2">
        <w:rPr>
          <w:rFonts w:ascii="Times New Roman" w:hAnsi="Times New Roman" w:cs="Times New Roman"/>
          <w:sz w:val="24"/>
          <w:szCs w:val="24"/>
          <w:lang w:eastAsia="ru-RU"/>
        </w:rPr>
        <w:t>) субъекта ПД на обработку ПД.</w:t>
      </w:r>
    </w:p>
    <w:p w14:paraId="752E0DF3"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Оператор может создавать общедоступные источники ПД и (или) осуществлять распространение ПД только с согласия субъекта ПД или на основании требований </w:t>
      </w:r>
      <w:r w:rsidRPr="00E320D2">
        <w:rPr>
          <w:rFonts w:ascii="Times New Roman" w:hAnsi="Times New Roman" w:cs="Times New Roman"/>
          <w:sz w:val="24"/>
          <w:szCs w:val="24"/>
          <w:lang w:eastAsia="ru-RU"/>
        </w:rPr>
        <w:t>применимого законодательства</w:t>
      </w:r>
      <w:r w:rsidRPr="00E320D2">
        <w:rPr>
          <w:rFonts w:ascii="Times New Roman" w:hAnsi="Times New Roman" w:cs="Times New Roman"/>
          <w:sz w:val="24"/>
          <w:szCs w:val="24"/>
        </w:rPr>
        <w:t>.</w:t>
      </w:r>
    </w:p>
    <w:p w14:paraId="02DA2761"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6" w:name="_Toc5"/>
      <w:r w:rsidRPr="00E320D2">
        <w:rPr>
          <w:rFonts w:ascii="Times New Roman" w:hAnsi="Times New Roman" w:cs="Times New Roman"/>
          <w:szCs w:val="24"/>
        </w:rPr>
        <w:t>Условия прекращения обработки ПД и порядок уничтожения ПД</w:t>
      </w:r>
      <w:bookmarkEnd w:id="6"/>
    </w:p>
    <w:p w14:paraId="062570B6"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Оператор установил следующие условия прекращения обработки ПД: </w:t>
      </w:r>
    </w:p>
    <w:p w14:paraId="656199A2"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достижение целей обработки ПД и (или) максимальных сроков хранения ПД; </w:t>
      </w:r>
    </w:p>
    <w:p w14:paraId="6C4FD06E"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утрата необходимости в достижении целей обработки ПД; </w:t>
      </w:r>
    </w:p>
    <w:p w14:paraId="4CFBEECA"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выявление неправомерной обработки ПД, в том числе факта незаконного получения ПД или отсутствия необходимости обработки ПД для заявленной цели обработки ПД; </w:t>
      </w:r>
    </w:p>
    <w:p w14:paraId="7804ABB2"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невозможность обеспечения правомерности обработки ПД; </w:t>
      </w:r>
    </w:p>
    <w:p w14:paraId="663BD694"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отзыв субъектом ПД согласия на обработку ПД, если сохранение ПД более не требуется для целей обработки ПД; </w:t>
      </w:r>
    </w:p>
    <w:p w14:paraId="20A3E2FB"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требование субъекта ПД к Оператору о прекращении обработки ПД, за исключением случаев обработки ПД, предусмотренных законодательством; </w:t>
      </w:r>
    </w:p>
    <w:p w14:paraId="4A476A49"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истечение сроков исковой давности для правоотношений, в рамках которых осуществляется либо осуществлялась обработка ПД; </w:t>
      </w:r>
    </w:p>
    <w:p w14:paraId="30C547B7"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ликвидация или некоторые формы реорганизации Оператора;</w:t>
      </w:r>
    </w:p>
    <w:p w14:paraId="1B5CFF1D"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Прекращение обработки ПД, регулируемой нормами 152-ФЗ, происходит:</w:t>
      </w:r>
    </w:p>
    <w:p w14:paraId="59B3C7E3"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путем блокирования ПД;</w:t>
      </w:r>
    </w:p>
    <w:p w14:paraId="61082CD3"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путем уничтожения ПД;</w:t>
      </w:r>
    </w:p>
    <w:p w14:paraId="11AC80EF"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в случаях, предусмотренных законодательством об архивном деле в РФ.</w:t>
      </w:r>
    </w:p>
    <w:p w14:paraId="21DB01FB"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При невозможности уничтожения ПД в сроки, определенные 152-ФЗ для случаев, когда невозможно обеспечить правомерность обработки ПД, при достижении целей обработки ПД, а также при отзыве субъектом согласия на обработку ПД и (или) получении Оператором требования субъекта ПД о прекращении обработки ПД, если сохранение ПД более не требуется для целей обработки ПД, Оператор осуществляет блокирование ПД и уничтожает ПД в течение 6 (шести) месяцев, если иной срок не установлен применимым законодательством. </w:t>
      </w:r>
    </w:p>
    <w:p w14:paraId="69E7B3A7"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Уничтожение ПД производится способом, исключающим возможность восстановления этих ПД. Если ПД невозможно уничтожить без такого повреждения их материального носителя ПД, которое будет препятствовать его дальнейшему использованию по назначению, то уничтожению подлежат и ПД, и их материальный носитель ПД.</w:t>
      </w:r>
    </w:p>
    <w:p w14:paraId="78E3F3B8"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Подтверждение факта уничтожения ПД осуществляется в соответствии с требованиями, установленными уполномоченным органом по защите прав субъектов ПД.</w:t>
      </w:r>
    </w:p>
    <w:p w14:paraId="5C09C2D1"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7" w:name="_Toc6"/>
      <w:r w:rsidRPr="00E320D2">
        <w:rPr>
          <w:rFonts w:ascii="Times New Roman" w:hAnsi="Times New Roman" w:cs="Times New Roman"/>
          <w:szCs w:val="24"/>
        </w:rPr>
        <w:t>Меры по надлежащей организации обработки и обеспечению безопасности ПД</w:t>
      </w:r>
      <w:bookmarkEnd w:id="7"/>
    </w:p>
    <w:p w14:paraId="7D83B832"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Оператор при обработке ПД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ПД достигается, в частности, следующими мерами (с учетом их применимости в зависимости от способа и особенностей обработки ПД):</w:t>
      </w:r>
    </w:p>
    <w:p w14:paraId="413E4210"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назначением лица, ответственного за организацию обработки ПД, а также назначением лиц(а), ответственных(ого) за обеспечение безопасности ПД при их обработке в ИСПД (если применимо);</w:t>
      </w:r>
    </w:p>
    <w:p w14:paraId="0C7928DF" w14:textId="77777777" w:rsidR="00C93A5E" w:rsidRPr="00E320D2" w:rsidRDefault="00535E0E">
      <w:pPr>
        <w:pStyle w:val="af0"/>
        <w:numPr>
          <w:ilvl w:val="2"/>
          <w:numId w:val="5"/>
        </w:numPr>
        <w:spacing w:line="204" w:lineRule="auto"/>
        <w:rPr>
          <w:rFonts w:ascii="Times New Roman" w:hAnsi="Times New Roman" w:cs="Times New Roman"/>
          <w:sz w:val="24"/>
          <w:szCs w:val="24"/>
        </w:rPr>
      </w:pPr>
      <w:bookmarkStart w:id="8" w:name="_Hlk117427712"/>
      <w:r w:rsidRPr="00E320D2">
        <w:rPr>
          <w:rFonts w:ascii="Times New Roman" w:hAnsi="Times New Roman" w:cs="Times New Roman"/>
          <w:sz w:val="24"/>
          <w:szCs w:val="24"/>
        </w:rPr>
        <w:t xml:space="preserve">изданием документов, определяющих политику Оператора в отношении обработки ПД, локальных актов Оператора по вопросам обработки ПД, определяющих для каждой цели обработки ПД категории и перечень обрабатываемых ПД, категории субъектов, ПД которых </w:t>
      </w:r>
      <w:r w:rsidRPr="00E320D2">
        <w:rPr>
          <w:rFonts w:ascii="Times New Roman" w:hAnsi="Times New Roman" w:cs="Times New Roman"/>
          <w:sz w:val="24"/>
          <w:szCs w:val="24"/>
        </w:rPr>
        <w:lastRenderedPageBreak/>
        <w:t>обрабатываются, способы, сроки их обработки и хранения, порядок уничтожения ПД при достижении целей их обработки или при наступлении иных законных оснований, а также локальных актов Оператора, устанавливающих процедуры, направленные на предотвращение и выявление нарушений законодательства о ПД, устранение последствий таких нарушений. Такие документы и локальные акты не могут содержать положения, ограничивающие права субъектов ПД, а также возлагающие на Оператора не предусмотренные законодательством о ПД полномочия и обязанности;</w:t>
      </w:r>
    </w:p>
    <w:p w14:paraId="1F21AA50"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осуществлением внутреннего контроля и (или) аудита соответствия обработки ПД требованиям 152-ФЗ и принятым в соответствии с ним нормативным правовым актам, требованиям к защите ПД, политике Оператора в отношении обработки ПД, локальным актам Оператора;</w:t>
      </w:r>
    </w:p>
    <w:p w14:paraId="698F747C"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осуществлением оценки вреда в соответствии с требованиями, установленными уполномоченным органом по защите прав субъектов ПД в РФ, который может быть причинен субъектам в случае нарушения требований применимого законодательства о ПД, соотношение указанного вреда и принимаемых Оператором мер, направленных на обеспечение выполнения обязанностей, предусмотренных требованиям применимого законодательства о ПД;</w:t>
      </w:r>
    </w:p>
    <w:p w14:paraId="3F74A671"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ознакомлением лиц, привлеченных (допущенных) Оператором к обработке ПД, с требованиями применимого законодательства о ПД, в том числе требованиями к защите ПД, документами, определяющими политику Оператора в отношении обработки ПД, локальными актами по вопросам обработки ПД, и (или) обучение указанных лиц;</w:t>
      </w:r>
    </w:p>
    <w:p w14:paraId="79221E61"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определением угроз безопасности ПД, которые могут возникнуть при их обработке в ИСПД;</w:t>
      </w:r>
    </w:p>
    <w:p w14:paraId="2CF46D92"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применением организационных и (или) технических мер по обеспечению безопасности ПД при их обработке, в том числе в ИСПД, необходимых для обеспечения постоянной конфиденциальности, целостности, доступности и устойчивости процессов и (или) систем, связанных с обработкой ПД;</w:t>
      </w:r>
    </w:p>
    <w:p w14:paraId="381C371B"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применением прошедших в установленном порядке процедуру оценки соответствия СЗИ, когда применение таких средств необходимо для нейтрализации актуальных угроз безопасности ПД и информационных технологий, используемых в ИСПД;</w:t>
      </w:r>
    </w:p>
    <w:p w14:paraId="2D7AE213"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применением для уничтожения ПД прошедших в установленном порядке процедуру оценки соответствия СЗИ, в составе которых реализована функция уничтожения информации;</w:t>
      </w:r>
    </w:p>
    <w:p w14:paraId="5E3FAF85"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оценкой эффективности принимаемых мер по обеспечению безопасности ПД до ввода в эксплуатацию ИСПД;</w:t>
      </w:r>
    </w:p>
    <w:p w14:paraId="4C3D5922"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определением мест хранения материальных (в том числе машинных) носителей ПД, обеспечением учета и сохранности носителей ПД, исключением несанкционированного доступ к носителям ПД, а также раздельным хранением ПД (материальных носителей), обработка которых осуществляется в различных целях;</w:t>
      </w:r>
    </w:p>
    <w:p w14:paraId="689142B1"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воспрещением объединения баз с ИСПД или фиксации ПД на одном материальном носителе, если обработка ПД осуществляется в несовместимых между собой целях;</w:t>
      </w:r>
    </w:p>
    <w:p w14:paraId="27B87C3C"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обнаружением фактов несанкционированного доступа к ИСПД и принятием надлежащих мер, в том числе мер по обнаружению, предупреждению и ликвидации последствий компьютерных атак на ИСПД, связанные с обработкой ПД, и по реагированию на компьютерные инциденты в них;</w:t>
      </w:r>
    </w:p>
    <w:p w14:paraId="6B82CDE8"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восстановлением ПД, модифицированных или уничтоженных вследствие несанкционированного доступа к ним </w:t>
      </w:r>
      <w:r w:rsidRPr="00E320D2">
        <w:rPr>
          <w:rFonts w:ascii="Times New Roman" w:hAnsi="Times New Roman" w:cs="Times New Roman"/>
          <w:sz w:val="24"/>
          <w:szCs w:val="24"/>
          <w:lang w:eastAsia="ru-RU"/>
        </w:rPr>
        <w:t>или иного инцидента</w:t>
      </w:r>
      <w:r w:rsidRPr="00E320D2">
        <w:rPr>
          <w:rFonts w:ascii="Times New Roman" w:hAnsi="Times New Roman" w:cs="Times New Roman"/>
          <w:sz w:val="24"/>
          <w:szCs w:val="24"/>
        </w:rPr>
        <w:t>;</w:t>
      </w:r>
    </w:p>
    <w:p w14:paraId="14221B65"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установлением правил доступа к ПД, обрабатываемым в ИСПД, а также обеспечением регистрации и учета всех действий, совершаемых с ПД в ИСПД;</w:t>
      </w:r>
    </w:p>
    <w:p w14:paraId="7B81AA8F"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контролем за принимаемыми мерами по обеспечению безопасности ПД и уровня защищенности ИСПД;</w:t>
      </w:r>
    </w:p>
    <w:p w14:paraId="38792AFB"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установлением и утверждением перечня лиц (должностей), привлеченных (допущенных) Оператором к автоматизированной и (или) неавтоматизированной обработке ПД, в том числе в ИСПД, и ограничением доступа к ПД для иных лиц;</w:t>
      </w:r>
    </w:p>
    <w:p w14:paraId="1B72C2EA"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информированием лиц, привлеченных (допущенных) Оператором к обработке ПД без использования средств автоматизации, о факте обработки указанными лицами ПД, обработка которых осуществляется без использования средств автоматизации, категориях обрабатываемых ПД, категориях субъектов, а также об особенностях и правилах осуществления такой обработки, предусмотренные применимым законодательством о ПД и подзаконными нормативными правовыми актами, а также локальными актами Оператора;</w:t>
      </w:r>
    </w:p>
    <w:p w14:paraId="1CAC5BC8"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организацией режима безопасности помещений, в которых осуществляется обработка ПД и (или) размещены программно-аппаратные средства, используемые для обработки ПД, препятствующего возможности неконтролируемого проникновения или пребывания в этих помещениях лиц, не имеющих права доступа в эти помещения;</w:t>
      </w:r>
    </w:p>
    <w:p w14:paraId="1B49DA28"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уничтожением ПД способом, исключающим последующее восстановление и дальнейшую обработку ПД, а также подтверждением уничтожения ПД в соответствии с требованиями, установленными уполномоченным органом по защите прав субъектов ПД в РФ</w:t>
      </w:r>
      <w:bookmarkEnd w:id="8"/>
      <w:r w:rsidRPr="00E320D2">
        <w:rPr>
          <w:rFonts w:ascii="Times New Roman" w:hAnsi="Times New Roman" w:cs="Times New Roman"/>
          <w:sz w:val="24"/>
          <w:szCs w:val="24"/>
        </w:rPr>
        <w:t>.</w:t>
      </w:r>
    </w:p>
    <w:p w14:paraId="7B42E37B"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Сведения о средствах (способах) обеспечении безопасности ПД при их обработке:</w:t>
      </w:r>
    </w:p>
    <w:p w14:paraId="501DD34E"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формирование модели(ей) актуальных (предполагаемых) угроз безопасности ПД при их обработке в ИСПД;</w:t>
      </w:r>
    </w:p>
    <w:p w14:paraId="23402749"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lastRenderedPageBreak/>
        <w:t>разработка на основе модели(ей) угроз системы защиты ПД, обеспечивающей нейтрализацию угроз с использованием методов и способов защиты ПД, предусмотренных для соответствующих уровней защищенности ИСПД;</w:t>
      </w:r>
    </w:p>
    <w:p w14:paraId="6F2FEE17"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установка и ввод в эксплуатацию СЗИ в соответствии с эксплуатационной и технической документацией;</w:t>
      </w:r>
    </w:p>
    <w:p w14:paraId="1CCDC8A4"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обучение лиц, использующих СЗИ, применяемые в ИСПД, правилам работы с ними;</w:t>
      </w:r>
    </w:p>
    <w:p w14:paraId="1D96FECB"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учет применяемых СЗИ, эксплуатационной и технической документации к ним;</w:t>
      </w:r>
    </w:p>
    <w:p w14:paraId="44B96299"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учет лиц, допущенных к работе с ПД, в том числе в ИСПД;</w:t>
      </w:r>
    </w:p>
    <w:p w14:paraId="170871E8"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контроль за соблюдением условий использования СЗИ, предусмотренных эксплуатационной и технической документацией;</w:t>
      </w:r>
    </w:p>
    <w:p w14:paraId="3A06A175"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проведение проведения служебных проверок и (или) внутренних расследований по фактам несоблюдения условий хранения материальных (в том числе машинных) ПД, использования СЗИ, которые могут привести к нарушению конфиденциальности ПД (инциденту с ПД) или другим нарушениям, приводящим к снижению уровня защищенности ПД.</w:t>
      </w:r>
    </w:p>
    <w:p w14:paraId="2B6CC69E"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eastAsia="Times New Roman" w:hAnsi="Times New Roman" w:cs="Times New Roman"/>
          <w:sz w:val="24"/>
          <w:szCs w:val="24"/>
          <w:lang w:eastAsia="ru-RU"/>
        </w:rPr>
        <w:t>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в предусмотренном законодательством о ПД порядке и в соответствующие сроки уведомляет об указанном факте уполномоченный орган по защите прав субъектов ПД.</w:t>
      </w:r>
    </w:p>
    <w:p w14:paraId="070C6F52"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eastAsia="Times New Roman" w:hAnsi="Times New Roman" w:cs="Times New Roman"/>
          <w:sz w:val="24"/>
          <w:szCs w:val="24"/>
          <w:lang w:eastAsia="ru-RU"/>
        </w:rPr>
        <w:t>Оператор обеспечивает взаимодействие с государственной системой обнаружения, предупреждения и ликвидации последствий компьютерных атак на информационные ресурсы РФ (</w:t>
      </w:r>
      <w:proofErr w:type="spellStart"/>
      <w:r w:rsidRPr="00E320D2">
        <w:rPr>
          <w:rFonts w:ascii="Times New Roman" w:eastAsia="Times New Roman" w:hAnsi="Times New Roman" w:cs="Times New Roman"/>
          <w:sz w:val="24"/>
          <w:szCs w:val="24"/>
          <w:lang w:eastAsia="ru-RU"/>
        </w:rPr>
        <w:t>ГосСОПКА</w:t>
      </w:r>
      <w:proofErr w:type="spellEnd"/>
      <w:r w:rsidRPr="00E320D2">
        <w:rPr>
          <w:rFonts w:ascii="Times New Roman" w:eastAsia="Times New Roman" w:hAnsi="Times New Roman" w:cs="Times New Roman"/>
          <w:sz w:val="24"/>
          <w:szCs w:val="24"/>
          <w:lang w:eastAsia="ru-RU"/>
        </w:rPr>
        <w:t>),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ПД.</w:t>
      </w:r>
    </w:p>
    <w:p w14:paraId="0317610E"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9" w:name="_Toc7"/>
      <w:r w:rsidRPr="00E320D2">
        <w:rPr>
          <w:rFonts w:ascii="Times New Roman" w:hAnsi="Times New Roman" w:cs="Times New Roman"/>
          <w:szCs w:val="24"/>
        </w:rPr>
        <w:t>Лицо, ответственное за организацию обработки ПД</w:t>
      </w:r>
      <w:bookmarkEnd w:id="9"/>
    </w:p>
    <w:p w14:paraId="32F2F568"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Права и обязанности лица, ответственного за организацию обработки ПД, установлены ст.22.1 152-ФЗ и локальными актами Оператора в сфере обработки и защиты ПД. Юридическая ответственность лица, ответственного за организацию обработки ПД, установлена законодательством РФ и локальными актами Оператора.</w:t>
      </w:r>
    </w:p>
    <w:p w14:paraId="2DBD6DC7"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Назначение лица, ответственного за организацию обработки ПД, и его освобождение от указанных обязанностей осуществляется решением Оператора. Лицо, ответственное за организацию обработки ПД, получает указания непосредственно от исполнительного органа Оператора. При назначении лица, ответственного за организацию обработки ПД, учитываются полномочия, компетенции и личностные качества лица, призванные позволить ему надлежащим образом и в полном объеме реализовывать свои права и выполнять обязанности. </w:t>
      </w:r>
    </w:p>
    <w:p w14:paraId="5729315A"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Лицо, ответственное за организацию обработки ПД: </w:t>
      </w:r>
    </w:p>
    <w:p w14:paraId="62571D2A"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организует осуществление внутреннего контроля над соблюдением Оператором применимого законодательства о ПД, в том числе требований к защите ПД; </w:t>
      </w:r>
    </w:p>
    <w:p w14:paraId="4306BB6F"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обеспечивает доведение до сведения лиц, осуществляющих обработку ПД в предусмотренных Оператором целях, положения применимого законодательства о ПД, локальных актов Оператора по вопросам обработки ПД, требований к защите ПД; </w:t>
      </w:r>
    </w:p>
    <w:p w14:paraId="74516FBB" w14:textId="77777777" w:rsidR="00C93A5E" w:rsidRPr="00E320D2" w:rsidRDefault="00535E0E">
      <w:pPr>
        <w:pStyle w:val="af0"/>
        <w:numPr>
          <w:ilvl w:val="2"/>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осуществляет контроль над приемом и обработкой обращений и запросов субъектов ПД или их представителей. </w:t>
      </w:r>
    </w:p>
    <w:p w14:paraId="7338540A"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10" w:name="_Toc8"/>
      <w:r w:rsidRPr="00E320D2">
        <w:rPr>
          <w:rFonts w:ascii="Times New Roman" w:hAnsi="Times New Roman" w:cs="Times New Roman"/>
          <w:szCs w:val="24"/>
        </w:rPr>
        <w:t>Лицо, ответственное за обеспечение безопасности ПД в ИСПД</w:t>
      </w:r>
      <w:bookmarkEnd w:id="10"/>
    </w:p>
    <w:p w14:paraId="52FCEE41"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Для каждой из ИСПД Оператора руководителем Оператора ИСПД назначается должностное лицо, ответственное за обеспечение безопасности ПД при их обработке в данной ИСПД. При этом одно должностное лицо может являться ответственным за обеспечение безопасности ПД при их обработке в нескольких ИСПД.</w:t>
      </w:r>
    </w:p>
    <w:p w14:paraId="4C4D1FBC"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Лицо, ответственное за обеспечение безопасности ПД в ИСПД отвечает за сохранность ПД в ИСПД, принятие и обеспечение технических мер защиты ПД в ИСПД, содействует предотвращению компьютерных инцидентов с ПД и участвует в расследовании компьютерных инцидентов с ПД.</w:t>
      </w:r>
    </w:p>
    <w:p w14:paraId="45C74D42"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11" w:name="_Toc9"/>
      <w:r w:rsidRPr="00E320D2">
        <w:rPr>
          <w:rFonts w:ascii="Times New Roman" w:hAnsi="Times New Roman" w:cs="Times New Roman"/>
          <w:szCs w:val="24"/>
        </w:rPr>
        <w:t>Права субъектов ПД</w:t>
      </w:r>
      <w:bookmarkEnd w:id="11"/>
    </w:p>
    <w:p w14:paraId="09EBAE47"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Субъект ПД имеет право на получение сведений об обработке его ПД Оператором.</w:t>
      </w:r>
    </w:p>
    <w:p w14:paraId="31899058"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Субъект ПД вправе требовать от Оператора уточнения этих ПД,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14:paraId="05733C71"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Право субъекта ПД на доступ к его ПД может быть ограничено в соответствии с федеральными законами, в том числе, если доступ субъекта ПД к его ПД нарушает права и законные интересы третьих лиц.</w:t>
      </w:r>
    </w:p>
    <w:p w14:paraId="30E25E91"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lastRenderedPageBreak/>
        <w:t>Субъект ПД вправе в любое время полностью или в какой-либо части отозвать ранее предоставленное(</w:t>
      </w:r>
      <w:proofErr w:type="spellStart"/>
      <w:r w:rsidRPr="00E320D2">
        <w:rPr>
          <w:rFonts w:ascii="Times New Roman" w:hAnsi="Times New Roman" w:cs="Times New Roman"/>
          <w:sz w:val="24"/>
          <w:szCs w:val="24"/>
        </w:rPr>
        <w:t>ые</w:t>
      </w:r>
      <w:proofErr w:type="spellEnd"/>
      <w:r w:rsidRPr="00E320D2">
        <w:rPr>
          <w:rFonts w:ascii="Times New Roman" w:hAnsi="Times New Roman" w:cs="Times New Roman"/>
          <w:sz w:val="24"/>
          <w:szCs w:val="24"/>
        </w:rPr>
        <w:t xml:space="preserve">) Оператору согласия на обработку ПД и (или) </w:t>
      </w:r>
      <w:bookmarkStart w:id="12" w:name="_Hlk110439196"/>
      <w:r w:rsidRPr="00E320D2">
        <w:rPr>
          <w:rFonts w:ascii="Times New Roman" w:hAnsi="Times New Roman" w:cs="Times New Roman"/>
          <w:sz w:val="24"/>
          <w:szCs w:val="24"/>
        </w:rPr>
        <w:t>обратиться к Оператору с требованием о прекращении обработки ПД</w:t>
      </w:r>
      <w:bookmarkEnd w:id="12"/>
      <w:r w:rsidRPr="00E320D2">
        <w:rPr>
          <w:rFonts w:ascii="Times New Roman" w:hAnsi="Times New Roman" w:cs="Times New Roman"/>
          <w:sz w:val="24"/>
          <w:szCs w:val="24"/>
        </w:rPr>
        <w:t xml:space="preserve">, за исключением случаев, когда обработка ПД предусмотрена п.п.2-11 ч.1 ст.6, ч.2 ст.10 152-ФЗ. Указанные в настоящем пункте права могут быть реализованы путем направления Оператору обращения. </w:t>
      </w:r>
    </w:p>
    <w:p w14:paraId="7752BE42"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Оператор рассматривает любые обращения и жалобы со стороны субъектов ПД, тщательно расследует факты 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14:paraId="3C59E529"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Субъект ПД вправе обжаловать действия или бездействие Оператора путем обращения в уполномоченный орган по защите прав субъектов ПД или в судебном порядке.</w:t>
      </w:r>
    </w:p>
    <w:p w14:paraId="5FB9210C"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5C35AA51" w14:textId="77777777" w:rsidR="00C93A5E" w:rsidRPr="00916E54" w:rsidRDefault="00535E0E">
      <w:pPr>
        <w:pStyle w:val="20"/>
        <w:widowControl w:val="0"/>
        <w:numPr>
          <w:ilvl w:val="0"/>
          <w:numId w:val="5"/>
        </w:numPr>
        <w:spacing w:line="204" w:lineRule="auto"/>
        <w:rPr>
          <w:rFonts w:ascii="Times New Roman" w:hAnsi="Times New Roman" w:cs="Times New Roman"/>
          <w:szCs w:val="24"/>
        </w:rPr>
      </w:pPr>
      <w:bookmarkStart w:id="13" w:name="_Toc10"/>
      <w:r w:rsidRPr="00916E54">
        <w:rPr>
          <w:rFonts w:ascii="Times New Roman" w:hAnsi="Times New Roman" w:cs="Times New Roman"/>
          <w:szCs w:val="24"/>
        </w:rPr>
        <w:t>Доступ к Политике и коммуникация с Оператором</w:t>
      </w:r>
      <w:bookmarkEnd w:id="13"/>
    </w:p>
    <w:p w14:paraId="11D3C0EB" w14:textId="516A9CFF" w:rsidR="00C93A5E" w:rsidRPr="00F44308" w:rsidRDefault="00535E0E" w:rsidP="001D42F6">
      <w:pPr>
        <w:pStyle w:val="af0"/>
        <w:numPr>
          <w:ilvl w:val="1"/>
          <w:numId w:val="5"/>
        </w:numPr>
        <w:spacing w:line="204" w:lineRule="auto"/>
        <w:rPr>
          <w:rFonts w:ascii="Times New Roman" w:hAnsi="Times New Roman" w:cs="Times New Roman"/>
          <w:sz w:val="24"/>
          <w:szCs w:val="24"/>
        </w:rPr>
      </w:pPr>
      <w:r w:rsidRPr="00F44308">
        <w:rPr>
          <w:rFonts w:ascii="Times New Roman" w:hAnsi="Times New Roman" w:cs="Times New Roman"/>
          <w:sz w:val="24"/>
          <w:szCs w:val="24"/>
        </w:rPr>
        <w:t xml:space="preserve">Действующая редакция Политики на бумажном носителе хранится в месте нахождения Оператора по адресу Оператора </w:t>
      </w:r>
      <w:bookmarkStart w:id="14" w:name="_Hlk141890211"/>
      <w:r w:rsidRPr="00F44308">
        <w:rPr>
          <w:rFonts w:ascii="Times New Roman" w:hAnsi="Times New Roman" w:cs="Times New Roman"/>
          <w:sz w:val="24"/>
          <w:szCs w:val="24"/>
        </w:rPr>
        <w:t>(см. п. 1.3 Политики)</w:t>
      </w:r>
      <w:bookmarkStart w:id="15" w:name="_Hlk141890081"/>
      <w:bookmarkEnd w:id="14"/>
      <w:r w:rsidRPr="00F44308">
        <w:rPr>
          <w:rFonts w:ascii="Times New Roman" w:hAnsi="Times New Roman" w:cs="Times New Roman"/>
          <w:sz w:val="24"/>
          <w:szCs w:val="24"/>
        </w:rPr>
        <w:t>, а электронная версия Политики опубликована на соответствующ</w:t>
      </w:r>
      <w:r w:rsidR="00F83782">
        <w:rPr>
          <w:rFonts w:ascii="Times New Roman" w:hAnsi="Times New Roman" w:cs="Times New Roman"/>
          <w:sz w:val="24"/>
          <w:szCs w:val="24"/>
        </w:rPr>
        <w:t>ем</w:t>
      </w:r>
      <w:r w:rsidR="001D42F6" w:rsidRPr="00F44308">
        <w:rPr>
          <w:rFonts w:ascii="Times New Roman" w:hAnsi="Times New Roman" w:cs="Times New Roman"/>
          <w:sz w:val="24"/>
          <w:szCs w:val="24"/>
        </w:rPr>
        <w:t xml:space="preserve"> Интернет-</w:t>
      </w:r>
      <w:r w:rsidR="001D42F6" w:rsidRPr="00F83782">
        <w:rPr>
          <w:rFonts w:ascii="Times New Roman" w:hAnsi="Times New Roman" w:cs="Times New Roman"/>
          <w:sz w:val="24"/>
          <w:szCs w:val="24"/>
        </w:rPr>
        <w:t>ресурс</w:t>
      </w:r>
      <w:bookmarkEnd w:id="15"/>
      <w:r w:rsidR="00F83782">
        <w:rPr>
          <w:rFonts w:ascii="Times New Roman" w:hAnsi="Times New Roman" w:cs="Times New Roman"/>
          <w:sz w:val="24"/>
          <w:szCs w:val="24"/>
        </w:rPr>
        <w:t>е</w:t>
      </w:r>
      <w:r w:rsidR="00F44308" w:rsidRPr="00F83782">
        <w:rPr>
          <w:rFonts w:ascii="Times New Roman" w:hAnsi="Times New Roman" w:cs="Times New Roman"/>
          <w:sz w:val="24"/>
          <w:szCs w:val="24"/>
        </w:rPr>
        <w:t xml:space="preserve"> </w:t>
      </w:r>
      <w:r w:rsidR="00A17BA4" w:rsidRPr="00A17BA4">
        <w:rPr>
          <w:rFonts w:ascii="Times New Roman" w:hAnsi="Times New Roman" w:cs="Times New Roman"/>
          <w:sz w:val="24"/>
          <w:szCs w:val="24"/>
        </w:rPr>
        <w:t>https://millenium-geely.ru/</w:t>
      </w:r>
      <w:r w:rsidR="00F44308" w:rsidRPr="00F83782">
        <w:rPr>
          <w:rFonts w:ascii="Times New Roman" w:hAnsi="Times New Roman" w:cs="Times New Roman"/>
          <w:sz w:val="24"/>
          <w:szCs w:val="24"/>
        </w:rPr>
        <w:t>.</w:t>
      </w:r>
      <w:r w:rsidR="00F44308" w:rsidRPr="00F44308">
        <w:rPr>
          <w:rFonts w:ascii="Times New Roman" w:hAnsi="Times New Roman" w:cs="Times New Roman"/>
          <w:sz w:val="24"/>
          <w:szCs w:val="24"/>
        </w:rPr>
        <w:t xml:space="preserve"> </w:t>
      </w:r>
    </w:p>
    <w:p w14:paraId="3A57FC64" w14:textId="0E7C117B" w:rsidR="00C93A5E" w:rsidRPr="00E320D2" w:rsidRDefault="00535E0E" w:rsidP="00916E54">
      <w:pPr>
        <w:pStyle w:val="af0"/>
        <w:numPr>
          <w:ilvl w:val="1"/>
          <w:numId w:val="5"/>
        </w:numPr>
        <w:spacing w:line="204" w:lineRule="auto"/>
        <w:rPr>
          <w:rFonts w:ascii="Times New Roman" w:eastAsia="Calibri" w:hAnsi="Times New Roman" w:cs="Times New Roman"/>
          <w:sz w:val="24"/>
          <w:szCs w:val="24"/>
        </w:rPr>
      </w:pPr>
      <w:r w:rsidRPr="00F44308">
        <w:rPr>
          <w:rFonts w:ascii="Times New Roman" w:hAnsi="Times New Roman" w:cs="Times New Roman"/>
          <w:sz w:val="24"/>
          <w:szCs w:val="24"/>
        </w:rPr>
        <w:t>В случае возникновения</w:t>
      </w:r>
      <w:r w:rsidRPr="00E320D2">
        <w:rPr>
          <w:rFonts w:ascii="Times New Roman" w:hAnsi="Times New Roman" w:cs="Times New Roman"/>
          <w:sz w:val="24"/>
          <w:szCs w:val="24"/>
        </w:rPr>
        <w:t xml:space="preserve"> у субъекта ПД и/или его представителей каких-либо вопросов в отношении обработки его ПД или положений Политики, он может обратиться к Оператору </w:t>
      </w:r>
      <w:bookmarkStart w:id="16" w:name="_Hlk87278532"/>
      <w:r w:rsidRPr="00E320D2">
        <w:rPr>
          <w:rFonts w:ascii="Times New Roman" w:eastAsia="Calibri" w:hAnsi="Times New Roman" w:cs="Times New Roman"/>
          <w:sz w:val="24"/>
          <w:szCs w:val="24"/>
        </w:rPr>
        <w:t>любым из предусмотренных способов</w:t>
      </w:r>
      <w:bookmarkEnd w:id="16"/>
      <w:r w:rsidRPr="00E320D2">
        <w:rPr>
          <w:rFonts w:ascii="Times New Roman" w:eastAsia="Calibri" w:hAnsi="Times New Roman" w:cs="Times New Roman"/>
          <w:sz w:val="24"/>
          <w:szCs w:val="24"/>
        </w:rPr>
        <w:t xml:space="preserve"> (</w:t>
      </w:r>
      <w:bookmarkStart w:id="17" w:name="_Hlk139976445"/>
      <w:r w:rsidRPr="00E320D2">
        <w:rPr>
          <w:rFonts w:ascii="Times New Roman" w:eastAsia="Calibri" w:hAnsi="Times New Roman" w:cs="Times New Roman"/>
          <w:sz w:val="24"/>
          <w:szCs w:val="24"/>
        </w:rPr>
        <w:t xml:space="preserve">личное письменное или устное обращение к </w:t>
      </w:r>
      <w:bookmarkStart w:id="18" w:name="_Hlk138879353"/>
      <w:r w:rsidRPr="00E320D2">
        <w:rPr>
          <w:rFonts w:ascii="Times New Roman" w:eastAsia="Calibri" w:hAnsi="Times New Roman" w:cs="Times New Roman"/>
          <w:sz w:val="24"/>
          <w:szCs w:val="24"/>
        </w:rPr>
        <w:t>уполномоченному</w:t>
      </w:r>
      <w:bookmarkEnd w:id="18"/>
      <w:r w:rsidRPr="00E320D2">
        <w:rPr>
          <w:rFonts w:ascii="Times New Roman" w:eastAsia="Calibri" w:hAnsi="Times New Roman" w:cs="Times New Roman"/>
          <w:sz w:val="24"/>
          <w:szCs w:val="24"/>
        </w:rPr>
        <w:t xml:space="preserve"> представителю Оператора</w:t>
      </w:r>
      <w:bookmarkEnd w:id="17"/>
      <w:r w:rsidRPr="00E320D2">
        <w:rPr>
          <w:rFonts w:ascii="Times New Roman" w:eastAsia="Calibri" w:hAnsi="Times New Roman" w:cs="Times New Roman"/>
          <w:sz w:val="24"/>
          <w:szCs w:val="24"/>
        </w:rPr>
        <w:t xml:space="preserve">; почтовое направление письменного обращения по адресу Оператора; направление обращения на электронный адрес </w:t>
      </w:r>
      <w:r w:rsidR="00A17BA4" w:rsidRPr="00A17BA4">
        <w:rPr>
          <w:rFonts w:ascii="Times New Roman" w:hAnsi="Times New Roman" w:cs="Times New Roman"/>
          <w:sz w:val="24"/>
          <w:szCs w:val="24"/>
        </w:rPr>
        <w:t>client@geelykostroma.ru</w:t>
      </w:r>
      <w:r w:rsidR="00F83782" w:rsidRPr="00A17BA4">
        <w:rPr>
          <w:rFonts w:ascii="Times New Roman" w:hAnsi="Times New Roman" w:cs="Times New Roman"/>
          <w:sz w:val="24"/>
          <w:szCs w:val="24"/>
        </w:rPr>
        <w:t xml:space="preserve"> </w:t>
      </w:r>
      <w:r w:rsidRPr="00E320D2">
        <w:rPr>
          <w:rFonts w:ascii="Times New Roman" w:eastAsia="Calibri" w:hAnsi="Times New Roman" w:cs="Times New Roman"/>
          <w:sz w:val="24"/>
          <w:szCs w:val="24"/>
        </w:rPr>
        <w:t>в форме электронного документа, подписанного усиленной квалифицированной электронной подписью в соответствии с законодательством РФ</w:t>
      </w:r>
      <w:bookmarkStart w:id="19" w:name="_Hlk87275035"/>
      <w:r w:rsidRPr="00E320D2">
        <w:rPr>
          <w:rFonts w:ascii="Times New Roman" w:eastAsia="Calibri" w:hAnsi="Times New Roman" w:cs="Times New Roman"/>
          <w:sz w:val="24"/>
          <w:szCs w:val="24"/>
        </w:rPr>
        <w:t>.</w:t>
      </w:r>
    </w:p>
    <w:p w14:paraId="5BDBB6E6"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20" w:name="_Toc11"/>
      <w:bookmarkEnd w:id="19"/>
      <w:r w:rsidRPr="00E320D2">
        <w:rPr>
          <w:rFonts w:ascii="Times New Roman" w:hAnsi="Times New Roman" w:cs="Times New Roman"/>
          <w:szCs w:val="24"/>
        </w:rPr>
        <w:t>Порядок утверждения и внесения изменений в Политику</w:t>
      </w:r>
      <w:bookmarkEnd w:id="20"/>
    </w:p>
    <w:p w14:paraId="17047949"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Политика утверждается и вводится в действие решением Оператора и действует до ее отмены.</w:t>
      </w:r>
    </w:p>
    <w:p w14:paraId="21ADB64B"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 xml:space="preserve">Оператор имеет право по мере необходимости вносить изменения в Политику. Изменения утверждаются </w:t>
      </w:r>
      <w:bookmarkStart w:id="21" w:name="_Hlk70523087"/>
      <w:r w:rsidRPr="00E320D2">
        <w:rPr>
          <w:rFonts w:ascii="Times New Roman" w:hAnsi="Times New Roman" w:cs="Times New Roman"/>
          <w:sz w:val="24"/>
          <w:szCs w:val="24"/>
        </w:rPr>
        <w:t>решением Оператора</w:t>
      </w:r>
      <w:bookmarkEnd w:id="21"/>
      <w:r w:rsidRPr="00E320D2">
        <w:rPr>
          <w:rFonts w:ascii="Times New Roman" w:hAnsi="Times New Roman" w:cs="Times New Roman"/>
          <w:sz w:val="24"/>
          <w:szCs w:val="24"/>
        </w:rPr>
        <w:t xml:space="preserve">. </w:t>
      </w:r>
    </w:p>
    <w:p w14:paraId="20372DBF" w14:textId="2E257339" w:rsidR="00C93A5E" w:rsidRPr="00F44308" w:rsidRDefault="00535E0E" w:rsidP="00F44308">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Политика пересматривается по мере необходимости, но не реже одного раза в три года с момента проведения предыдущего пересмотра Политики. В таком случае измененная редакция Политики публ</w:t>
      </w:r>
      <w:r w:rsidR="001D42F6" w:rsidRPr="00E320D2">
        <w:rPr>
          <w:rFonts w:ascii="Times New Roman" w:hAnsi="Times New Roman" w:cs="Times New Roman"/>
          <w:sz w:val="24"/>
          <w:szCs w:val="24"/>
        </w:rPr>
        <w:t>икуется на Интернет-ресурс</w:t>
      </w:r>
      <w:r w:rsidR="00F83782">
        <w:rPr>
          <w:rFonts w:ascii="Times New Roman" w:hAnsi="Times New Roman" w:cs="Times New Roman"/>
          <w:sz w:val="24"/>
          <w:szCs w:val="24"/>
        </w:rPr>
        <w:t>е</w:t>
      </w:r>
      <w:r w:rsidRPr="00E320D2">
        <w:rPr>
          <w:rFonts w:ascii="Times New Roman" w:hAnsi="Times New Roman" w:cs="Times New Roman"/>
          <w:sz w:val="24"/>
          <w:szCs w:val="24"/>
        </w:rPr>
        <w:t xml:space="preserve"> </w:t>
      </w:r>
      <w:hyperlink r:id="rId8" w:history="1">
        <w:r w:rsidR="00A17BA4" w:rsidRPr="007448E1">
          <w:rPr>
            <w:rStyle w:val="af9"/>
            <w:rFonts w:ascii="Times New Roman" w:hAnsi="Times New Roman" w:cs="Times New Roman"/>
            <w:sz w:val="24"/>
            <w:szCs w:val="24"/>
          </w:rPr>
          <w:t>https://millenium-geely.ru/</w:t>
        </w:r>
      </w:hyperlink>
      <w:r w:rsidR="00A17BA4">
        <w:rPr>
          <w:rFonts w:ascii="Times New Roman" w:hAnsi="Times New Roman" w:cs="Times New Roman"/>
          <w:sz w:val="24"/>
          <w:szCs w:val="24"/>
        </w:rPr>
        <w:t xml:space="preserve"> </w:t>
      </w:r>
      <w:r w:rsidRPr="00F44308">
        <w:rPr>
          <w:rFonts w:ascii="Times New Roman" w:hAnsi="Times New Roman" w:cs="Times New Roman"/>
          <w:sz w:val="24"/>
          <w:szCs w:val="24"/>
        </w:rPr>
        <w:t>или иным образом обеспечивается доступ к Политике с указанием срока начала ее действия.</w:t>
      </w:r>
    </w:p>
    <w:p w14:paraId="35D3EFDD"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Политика может пересматриваться ранее вышеуказанного срока по результатам анализа:</w:t>
      </w:r>
    </w:p>
    <w:p w14:paraId="1EA5C13C" w14:textId="77777777" w:rsidR="00C93A5E" w:rsidRPr="00E320D2" w:rsidRDefault="00535E0E">
      <w:pPr>
        <w:pStyle w:val="af0"/>
        <w:numPr>
          <w:ilvl w:val="3"/>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изменений в нормативном правовом регулировании обработки и защиты ПД в РФ;</w:t>
      </w:r>
    </w:p>
    <w:p w14:paraId="57F2ED5E" w14:textId="77777777" w:rsidR="00C93A5E" w:rsidRPr="00E320D2" w:rsidRDefault="00535E0E">
      <w:pPr>
        <w:pStyle w:val="af0"/>
        <w:numPr>
          <w:ilvl w:val="3"/>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изменений в иных локальных актах Оператора, прямо или косвенно регламентирующих обработку и защиту ПД;</w:t>
      </w:r>
    </w:p>
    <w:p w14:paraId="1D890F6F" w14:textId="77777777" w:rsidR="00C93A5E" w:rsidRPr="00E320D2" w:rsidRDefault="00535E0E">
      <w:pPr>
        <w:pStyle w:val="af0"/>
        <w:numPr>
          <w:ilvl w:val="3"/>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изменений в фактическом порядке организации Оператором обработки и защиты ПД;</w:t>
      </w:r>
    </w:p>
    <w:p w14:paraId="2E21D876" w14:textId="77777777" w:rsidR="00C93A5E" w:rsidRPr="00E320D2" w:rsidRDefault="00535E0E">
      <w:pPr>
        <w:pStyle w:val="af0"/>
        <w:numPr>
          <w:ilvl w:val="3"/>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изменений в деятельности и организационной структуре Оператора;</w:t>
      </w:r>
    </w:p>
    <w:p w14:paraId="6379F71D" w14:textId="77777777" w:rsidR="00C93A5E" w:rsidRPr="00E320D2" w:rsidRDefault="00535E0E">
      <w:pPr>
        <w:pStyle w:val="af0"/>
        <w:numPr>
          <w:ilvl w:val="3"/>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изменений в взаимоотношениях Оператора с субъектами ПД, контрагентами и иными лицами;</w:t>
      </w:r>
    </w:p>
    <w:p w14:paraId="590A01FA" w14:textId="77777777" w:rsidR="00C93A5E" w:rsidRPr="00E320D2" w:rsidRDefault="00535E0E">
      <w:pPr>
        <w:pStyle w:val="af0"/>
        <w:numPr>
          <w:ilvl w:val="3"/>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причин и содержания отклонений в соблюдении локальных актов Оператора;</w:t>
      </w:r>
    </w:p>
    <w:p w14:paraId="6FFAC9FB" w14:textId="77777777" w:rsidR="00C93A5E" w:rsidRPr="00E320D2" w:rsidRDefault="00535E0E">
      <w:pPr>
        <w:pStyle w:val="af0"/>
        <w:numPr>
          <w:ilvl w:val="3"/>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причин и содержания выявленных (компьютерных) инцидентов ПД;</w:t>
      </w:r>
    </w:p>
    <w:p w14:paraId="03238D2F" w14:textId="77777777" w:rsidR="00C93A5E" w:rsidRPr="00E320D2" w:rsidRDefault="00535E0E">
      <w:pPr>
        <w:pStyle w:val="af0"/>
        <w:numPr>
          <w:ilvl w:val="3"/>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иных факторов, могущих существенным образом оказать негативное влияние на обработку и защиту ПД Оператором.</w:t>
      </w:r>
    </w:p>
    <w:p w14:paraId="05EC063D" w14:textId="77777777" w:rsidR="00C93A5E" w:rsidRPr="00E320D2" w:rsidRDefault="00535E0E">
      <w:pPr>
        <w:pStyle w:val="20"/>
        <w:widowControl w:val="0"/>
        <w:numPr>
          <w:ilvl w:val="0"/>
          <w:numId w:val="5"/>
        </w:numPr>
        <w:spacing w:line="204" w:lineRule="auto"/>
        <w:rPr>
          <w:rFonts w:ascii="Times New Roman" w:hAnsi="Times New Roman" w:cs="Times New Roman"/>
          <w:szCs w:val="24"/>
        </w:rPr>
      </w:pPr>
      <w:bookmarkStart w:id="22" w:name="_Toc12"/>
      <w:r w:rsidRPr="00E320D2">
        <w:rPr>
          <w:rFonts w:ascii="Times New Roman" w:hAnsi="Times New Roman" w:cs="Times New Roman"/>
          <w:szCs w:val="24"/>
        </w:rPr>
        <w:t>Ответственность</w:t>
      </w:r>
      <w:bookmarkEnd w:id="22"/>
    </w:p>
    <w:p w14:paraId="4AB8148C" w14:textId="77777777" w:rsidR="00C93A5E" w:rsidRPr="00E320D2" w:rsidRDefault="00535E0E">
      <w:pPr>
        <w:pStyle w:val="af0"/>
        <w:numPr>
          <w:ilvl w:val="1"/>
          <w:numId w:val="5"/>
        </w:numPr>
        <w:spacing w:line="204" w:lineRule="auto"/>
        <w:rPr>
          <w:rFonts w:ascii="Times New Roman" w:hAnsi="Times New Roman" w:cs="Times New Roman"/>
          <w:sz w:val="24"/>
          <w:szCs w:val="24"/>
        </w:rPr>
      </w:pPr>
      <w:r w:rsidRPr="00E320D2">
        <w:rPr>
          <w:rFonts w:ascii="Times New Roman" w:hAnsi="Times New Roman" w:cs="Times New Roman"/>
          <w:sz w:val="24"/>
          <w:szCs w:val="24"/>
        </w:rPr>
        <w:t>Лица, виновные в нарушении норм, регулирующих обработку и защиту ПД, несут ответственность, предусмотренную законодательством РФ, локальными актами Оператора и договорами, регламентирующими правоотношения Оператора с третьими лицами.</w:t>
      </w:r>
    </w:p>
    <w:p w14:paraId="3046CC66" w14:textId="77777777" w:rsidR="00C93A5E" w:rsidRPr="00E320D2" w:rsidRDefault="00C93A5E">
      <w:pPr>
        <w:spacing w:line="204" w:lineRule="auto"/>
        <w:rPr>
          <w:rFonts w:ascii="Times New Roman" w:hAnsi="Times New Roman" w:cs="Times New Roman"/>
          <w:sz w:val="24"/>
          <w:szCs w:val="24"/>
        </w:rPr>
        <w:sectPr w:rsidR="00C93A5E" w:rsidRPr="00E320D2">
          <w:footerReference w:type="default" r:id="rId9"/>
          <w:headerReference w:type="first" r:id="rId10"/>
          <w:footnotePr>
            <w:numRestart w:val="eachPage"/>
          </w:footnotePr>
          <w:pgSz w:w="11906" w:h="16838"/>
          <w:pgMar w:top="567" w:right="566" w:bottom="709" w:left="851" w:header="284" w:footer="79" w:gutter="0"/>
          <w:cols w:space="708"/>
          <w:titlePg/>
          <w:docGrid w:linePitch="360"/>
        </w:sectPr>
      </w:pPr>
    </w:p>
    <w:p w14:paraId="271C450A" w14:textId="4532CED3" w:rsidR="00C93A5E" w:rsidRPr="00E320D2" w:rsidRDefault="00535E0E">
      <w:pPr>
        <w:pStyle w:val="20"/>
        <w:widowControl w:val="0"/>
        <w:spacing w:before="0" w:after="0" w:line="204" w:lineRule="auto"/>
        <w:ind w:right="-314"/>
        <w:jc w:val="right"/>
        <w:rPr>
          <w:rFonts w:ascii="Times New Roman" w:hAnsi="Times New Roman" w:cs="Times New Roman"/>
          <w:szCs w:val="24"/>
        </w:rPr>
      </w:pPr>
      <w:bookmarkStart w:id="23" w:name="_Toc13"/>
      <w:r w:rsidRPr="00E320D2">
        <w:rPr>
          <w:rFonts w:ascii="Times New Roman" w:hAnsi="Times New Roman" w:cs="Times New Roman"/>
          <w:szCs w:val="24"/>
        </w:rPr>
        <w:lastRenderedPageBreak/>
        <w:t>Приложение №</w:t>
      </w:r>
      <w:r w:rsidR="00CB360C">
        <w:rPr>
          <w:rFonts w:ascii="Times New Roman" w:hAnsi="Times New Roman" w:cs="Times New Roman"/>
          <w:szCs w:val="24"/>
          <w:lang w:val="en-US"/>
        </w:rPr>
        <w:t xml:space="preserve"> </w:t>
      </w:r>
      <w:r w:rsidRPr="00E320D2">
        <w:rPr>
          <w:rFonts w:ascii="Times New Roman" w:hAnsi="Times New Roman" w:cs="Times New Roman"/>
          <w:szCs w:val="24"/>
        </w:rPr>
        <w:t xml:space="preserve">1 к Политике </w:t>
      </w:r>
      <w:bookmarkEnd w:id="23"/>
    </w:p>
    <w:tbl>
      <w:tblPr>
        <w:tblpPr w:leftFromText="180" w:rightFromText="180" w:vertAnchor="text" w:tblpX="167" w:tblpY="598"/>
        <w:tblW w:w="1586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402"/>
        <w:gridCol w:w="3402"/>
        <w:gridCol w:w="2693"/>
        <w:gridCol w:w="2694"/>
        <w:gridCol w:w="2551"/>
        <w:gridCol w:w="2126"/>
      </w:tblGrid>
      <w:tr w:rsidR="00C93A5E" w:rsidRPr="00293235" w14:paraId="35206C26" w14:textId="77777777" w:rsidTr="000035F1">
        <w:trPr>
          <w:trHeight w:val="308"/>
          <w:tblHeader/>
        </w:trPr>
        <w:tc>
          <w:tcPr>
            <w:tcW w:w="24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2915E43" w14:textId="77777777" w:rsidR="00C93A5E" w:rsidRPr="00293235" w:rsidRDefault="00535E0E">
            <w:pPr>
              <w:spacing w:after="0" w:line="192" w:lineRule="auto"/>
              <w:jc w:val="left"/>
              <w:rPr>
                <w:rFonts w:ascii="Times New Roman" w:eastAsia="Times New Roman" w:hAnsi="Times New Roman" w:cs="Times New Roman"/>
                <w:color w:val="000000" w:themeColor="text1"/>
                <w:sz w:val="24"/>
                <w:szCs w:val="24"/>
                <w:lang w:eastAsia="de-CH"/>
              </w:rPr>
            </w:pPr>
            <w:commentRangeStart w:id="24"/>
            <w:r w:rsidRPr="00293235">
              <w:rPr>
                <w:rFonts w:ascii="Times New Roman" w:hAnsi="Times New Roman" w:cs="Times New Roman"/>
                <w:b/>
                <w:bCs/>
                <w:color w:val="000000" w:themeColor="text1"/>
                <w:sz w:val="24"/>
                <w:szCs w:val="24"/>
              </w:rPr>
              <w:t>Цели о</w:t>
            </w:r>
            <w:r w:rsidRPr="00293235">
              <w:rPr>
                <w:rFonts w:ascii="Times New Roman" w:eastAsia="Times New Roman" w:hAnsi="Times New Roman" w:cs="Times New Roman"/>
                <w:b/>
                <w:bCs/>
                <w:color w:val="000000" w:themeColor="text1"/>
                <w:sz w:val="24"/>
                <w:szCs w:val="24"/>
                <w:lang w:eastAsia="ru-RU"/>
              </w:rPr>
              <w:t xml:space="preserve">бработки ПД </w:t>
            </w:r>
          </w:p>
        </w:tc>
        <w:tc>
          <w:tcPr>
            <w:tcW w:w="340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DD9EAB6" w14:textId="77777777" w:rsidR="00C93A5E" w:rsidRPr="00293235" w:rsidRDefault="00535E0E">
            <w:pPr>
              <w:spacing w:after="0" w:line="192" w:lineRule="auto"/>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b/>
                <w:bCs/>
                <w:color w:val="000000" w:themeColor="text1"/>
                <w:sz w:val="24"/>
                <w:szCs w:val="24"/>
                <w:lang w:eastAsia="ru-RU"/>
              </w:rPr>
              <w:t xml:space="preserve">Перечень (категории) обрабатываемых ПД </w:t>
            </w:r>
          </w:p>
        </w:tc>
        <w:tc>
          <w:tcPr>
            <w:tcW w:w="269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C0E0EB4" w14:textId="77777777" w:rsidR="00C93A5E" w:rsidRPr="00293235" w:rsidRDefault="00535E0E">
            <w:pPr>
              <w:spacing w:after="0" w:line="192" w:lineRule="auto"/>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b/>
                <w:bCs/>
                <w:color w:val="000000" w:themeColor="text1"/>
                <w:sz w:val="24"/>
                <w:szCs w:val="24"/>
                <w:lang w:eastAsia="ru-RU"/>
              </w:rPr>
              <w:t xml:space="preserve">Категории субъектов ПД </w:t>
            </w:r>
          </w:p>
        </w:tc>
        <w:tc>
          <w:tcPr>
            <w:tcW w:w="269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256DDEA" w14:textId="77777777" w:rsidR="00C93A5E" w:rsidRPr="00293235" w:rsidRDefault="00535E0E">
            <w:pPr>
              <w:spacing w:after="0" w:line="192" w:lineRule="auto"/>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b/>
                <w:bCs/>
                <w:color w:val="000000" w:themeColor="text1"/>
                <w:sz w:val="24"/>
                <w:szCs w:val="24"/>
                <w:lang w:eastAsia="ru-RU"/>
              </w:rPr>
              <w:t xml:space="preserve">Правовые основания обработки ПД </w:t>
            </w:r>
          </w:p>
        </w:tc>
        <w:tc>
          <w:tcPr>
            <w:tcW w:w="255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98C41A2"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de-CH"/>
              </w:rPr>
            </w:pPr>
            <w:r w:rsidRPr="00293235">
              <w:rPr>
                <w:rFonts w:ascii="Times New Roman" w:eastAsia="Times New Roman" w:hAnsi="Times New Roman" w:cs="Times New Roman"/>
                <w:b/>
                <w:bCs/>
                <w:color w:val="000000" w:themeColor="text1"/>
                <w:sz w:val="24"/>
                <w:szCs w:val="24"/>
                <w:lang w:eastAsia="ru-RU"/>
              </w:rPr>
              <w:t xml:space="preserve">Способы обработки и действия с ПД </w:t>
            </w:r>
          </w:p>
        </w:tc>
        <w:tc>
          <w:tcPr>
            <w:tcW w:w="212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4BEC5B5"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de-CH"/>
              </w:rPr>
            </w:pPr>
            <w:r w:rsidRPr="00293235">
              <w:rPr>
                <w:rFonts w:ascii="Times New Roman" w:eastAsia="Times New Roman" w:hAnsi="Times New Roman" w:cs="Times New Roman"/>
                <w:b/>
                <w:bCs/>
                <w:color w:val="000000" w:themeColor="text1"/>
                <w:sz w:val="24"/>
                <w:szCs w:val="24"/>
                <w:lang w:eastAsia="de-CH"/>
              </w:rPr>
              <w:t>Сроки обработки</w:t>
            </w:r>
          </w:p>
          <w:p w14:paraId="65B39322"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de-CH"/>
              </w:rPr>
            </w:pPr>
            <w:r w:rsidRPr="00293235">
              <w:rPr>
                <w:rFonts w:ascii="Times New Roman" w:eastAsia="Times New Roman" w:hAnsi="Times New Roman" w:cs="Times New Roman"/>
                <w:b/>
                <w:bCs/>
                <w:color w:val="000000" w:themeColor="text1"/>
                <w:sz w:val="24"/>
                <w:szCs w:val="24"/>
                <w:lang w:eastAsia="de-CH"/>
              </w:rPr>
              <w:t>(в т.ч. хранения) ПД</w:t>
            </w:r>
            <w:commentRangeEnd w:id="24"/>
            <w:r w:rsidR="00F83782">
              <w:rPr>
                <w:rStyle w:val="afe"/>
              </w:rPr>
              <w:commentReference w:id="24"/>
            </w:r>
          </w:p>
        </w:tc>
      </w:tr>
      <w:tr w:rsidR="00C93A5E" w:rsidRPr="00293235" w14:paraId="7A827BE9"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37E1BDC1" w14:textId="77777777" w:rsidR="00C93A5E" w:rsidRPr="00293235" w:rsidRDefault="00535E0E" w:rsidP="009176F8">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de-CH"/>
              </w:rPr>
            </w:pPr>
            <w:r w:rsidRPr="00293235">
              <w:rPr>
                <w:rFonts w:ascii="Times New Roman" w:eastAsia="Times New Roman" w:hAnsi="Times New Roman" w:cs="Times New Roman"/>
                <w:b/>
                <w:bCs/>
                <w:color w:val="000000" w:themeColor="text1"/>
                <w:sz w:val="24"/>
                <w:szCs w:val="24"/>
                <w:lang w:eastAsia="ru-RU"/>
              </w:rPr>
              <w:t>Подбор персонала</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A3967AF" w14:textId="5A2C3FF0"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фамилия, имя, отчество</w:t>
            </w:r>
          </w:p>
          <w:p w14:paraId="374B84DC" w14:textId="6E9DC4CF"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дата рождения и (или) возраст</w:t>
            </w:r>
          </w:p>
          <w:p w14:paraId="6734AF0E" w14:textId="3594253F"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половая принадлежность</w:t>
            </w:r>
          </w:p>
          <w:p w14:paraId="6B2CA2B2" w14:textId="0F65B908"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изображение (включая лицо)</w:t>
            </w:r>
          </w:p>
          <w:p w14:paraId="2A6A751C" w14:textId="4C7824E6"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511B831F" w14:textId="382C5FDA"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27820ED6" w14:textId="1965EEF0"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437FE1A9" w14:textId="768C1E43"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семейном положении, составе семьи и родственных отношениях</w:t>
            </w:r>
          </w:p>
          <w:p w14:paraId="1C00F9E5" w14:textId="7871EF91"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6C7F9670" w14:textId="46007800"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75BB3521" w14:textId="1B086840"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текущей учебной деятельности</w:t>
            </w:r>
          </w:p>
          <w:p w14:paraId="29F2294D" w14:textId="2C942755"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научной и просветительской деятельности</w:t>
            </w:r>
          </w:p>
          <w:p w14:paraId="4A27419E" w14:textId="4AB5B7AD"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профессии, трудовой/профессиональной квалификации и профессионализме</w:t>
            </w:r>
          </w:p>
          <w:p w14:paraId="5F0D31A6" w14:textId="385452D9"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личностных знаниях, умениях и навыках</w:t>
            </w:r>
          </w:p>
          <w:p w14:paraId="183692AF" w14:textId="15FB10FF"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личностных качествах</w:t>
            </w:r>
          </w:p>
          <w:p w14:paraId="00A61434" w14:textId="5BC7C906"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личностных потребностях, интересах, предпочтениях и ожиданиях</w:t>
            </w:r>
          </w:p>
          <w:p w14:paraId="7E61AD15" w14:textId="1A77C279"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профессиональном развитии</w:t>
            </w:r>
          </w:p>
          <w:p w14:paraId="043A068E" w14:textId="7F6C66E2"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профессиональных предпочтениях и ожиданиях</w:t>
            </w:r>
          </w:p>
          <w:p w14:paraId="411A2145" w14:textId="7CB3DE84"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профессиональных и (или) научных интересах</w:t>
            </w:r>
          </w:p>
          <w:p w14:paraId="227B29F0" w14:textId="1B6C55E2"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 xml:space="preserve"> сведения о достижениях, заслугах, поощрениях и наградах</w:t>
            </w:r>
          </w:p>
          <w:p w14:paraId="6A0495CE" w14:textId="2627702E"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4CF3F3D3" w14:textId="52076D93"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45DDC662" w14:textId="02038A94"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68108A8C" w14:textId="5CE81200"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прохождении гражданской службы</w:t>
            </w:r>
          </w:p>
          <w:p w14:paraId="5D9FFABE" w14:textId="4E0779B8"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социальном положении (статусе)</w:t>
            </w:r>
          </w:p>
          <w:p w14:paraId="5D633BB7" w14:textId="0FD57205"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об управлении транспортными средствами</w:t>
            </w:r>
            <w:r w:rsidRPr="00293235">
              <w:rPr>
                <w:rFonts w:ascii="Times New Roman" w:eastAsia="Times New Roman" w:hAnsi="Times New Roman" w:cs="Times New Roman"/>
                <w:color w:val="000000" w:themeColor="text1"/>
                <w:sz w:val="24"/>
                <w:szCs w:val="24"/>
                <w:lang w:eastAsia="ru-RU"/>
              </w:rPr>
              <w:br/>
            </w:r>
          </w:p>
          <w:p w14:paraId="42F6BC83" w14:textId="77777777" w:rsidR="00C93A5E" w:rsidRPr="00293235" w:rsidRDefault="00535E0E" w:rsidP="00293235">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Специальные категории ПД:</w:t>
            </w:r>
          </w:p>
          <w:p w14:paraId="0EAAD00D" w14:textId="0A83EC0E"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инвалидности</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9FC29C3" w14:textId="0B3DE018"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соискатели на замещение вакантной должности у Оператора</w:t>
            </w:r>
          </w:p>
          <w:p w14:paraId="69DAE9AA" w14:textId="73A380A4"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proofErr w:type="spellStart"/>
            <w:r w:rsidRPr="00293235">
              <w:rPr>
                <w:rFonts w:ascii="Times New Roman" w:eastAsia="Times New Roman" w:hAnsi="Times New Roman" w:cs="Times New Roman"/>
                <w:color w:val="000000" w:themeColor="text1"/>
                <w:sz w:val="24"/>
                <w:szCs w:val="24"/>
                <w:lang w:eastAsia="ru-RU"/>
              </w:rPr>
              <w:t>рекомендатели</w:t>
            </w:r>
            <w:proofErr w:type="spellEnd"/>
            <w:r w:rsidRPr="00293235">
              <w:rPr>
                <w:rFonts w:ascii="Times New Roman" w:eastAsia="Times New Roman" w:hAnsi="Times New Roman" w:cs="Times New Roman"/>
                <w:color w:val="000000" w:themeColor="text1"/>
                <w:sz w:val="24"/>
                <w:szCs w:val="24"/>
                <w:lang w:eastAsia="ru-RU"/>
              </w:rPr>
              <w:t xml:space="preserve"> соискателей на замещение вакантной должности у Оператора</w:t>
            </w:r>
          </w:p>
          <w:p w14:paraId="0E431812" w14:textId="7E8E27A4"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члены семьи и иные родственники соискателей на замещение вакантной должности у Оператора</w:t>
            </w:r>
          </w:p>
          <w:p w14:paraId="3EFF20F0" w14:textId="111456F9"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интересанты соискателей на замещение вакантной должности у Оператора</w:t>
            </w:r>
          </w:p>
          <w:p w14:paraId="5C9F6C14" w14:textId="77777777" w:rsidR="00C93A5E" w:rsidRPr="00293235" w:rsidRDefault="00C93A5E" w:rsidP="00293235">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B0233BF"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4E882996"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58B03B6E" w14:textId="77777777" w:rsidR="00C93A5E" w:rsidRPr="00293235" w:rsidRDefault="00C93A5E">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BE4BFED"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Способы обработки:</w:t>
            </w:r>
          </w:p>
          <w:p w14:paraId="11A3E68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57D08803" w14:textId="77777777" w:rsidR="00C93A5E" w:rsidRPr="00293235" w:rsidRDefault="00C93A5E">
            <w:pPr>
              <w:pStyle w:val="af0"/>
              <w:spacing w:line="192" w:lineRule="auto"/>
              <w:jc w:val="left"/>
              <w:rPr>
                <w:rFonts w:ascii="Times New Roman" w:eastAsia="Times New Roman" w:hAnsi="Times New Roman" w:cs="Times New Roman"/>
                <w:color w:val="000000" w:themeColor="text1"/>
                <w:sz w:val="24"/>
                <w:szCs w:val="24"/>
                <w:lang w:eastAsia="ru-RU"/>
              </w:rPr>
            </w:pPr>
          </w:p>
          <w:p w14:paraId="75FEBE4B" w14:textId="77777777" w:rsidR="00C93A5E" w:rsidRPr="00293235" w:rsidRDefault="00535E0E">
            <w:pPr>
              <w:spacing w:after="0" w:line="192" w:lineRule="auto"/>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48D72FF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0258062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05F0BD7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7FA15A04"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6C074FD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6F8EDA85"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5662246A"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0E1BD95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5D6DA87C"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поиск</w:t>
            </w:r>
          </w:p>
          <w:p w14:paraId="52E57AA2"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копирование</w:t>
            </w:r>
          </w:p>
          <w:p w14:paraId="489E6DAC"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сопоставление (сравнение)</w:t>
            </w:r>
          </w:p>
          <w:p w14:paraId="00E22AA4"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объединение (связывание)</w:t>
            </w:r>
          </w:p>
          <w:p w14:paraId="7F8A902B"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01C9C37A"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передача (предоставление, доступ)</w:t>
            </w:r>
          </w:p>
          <w:p w14:paraId="345CD61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688E281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30A4F53D"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уничтожение </w:t>
            </w: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360FAC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t>до 3 месяцев после прекращения правоотношений сторон, если иное не предусмотрено применимым законодательством, согласием субъекта ПД, либо локальным актом Оператора о кадровом резерве</w:t>
            </w:r>
          </w:p>
        </w:tc>
      </w:tr>
      <w:tr w:rsidR="00C93A5E" w:rsidRPr="00293235" w14:paraId="6A912FF9"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7AD899FE" w14:textId="77777777" w:rsidR="00C93A5E" w:rsidRPr="00293235" w:rsidRDefault="00535E0E" w:rsidP="009176F8">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de-CH"/>
              </w:rPr>
            </w:pPr>
            <w:r w:rsidRPr="00293235">
              <w:rPr>
                <w:rFonts w:ascii="Times New Roman" w:eastAsia="Times New Roman" w:hAnsi="Times New Roman" w:cs="Times New Roman"/>
                <w:b/>
                <w:bCs/>
                <w:color w:val="000000" w:themeColor="text1"/>
                <w:sz w:val="24"/>
                <w:szCs w:val="24"/>
                <w:lang w:eastAsia="ru-RU"/>
              </w:rPr>
              <w:t>Управление персоналом</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298AB52" w14:textId="0CB24B7A"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фамилия, имя, отчество</w:t>
            </w:r>
          </w:p>
          <w:p w14:paraId="15F140FC" w14:textId="2F0638C6"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дата рождения и (или) возраст</w:t>
            </w:r>
          </w:p>
          <w:p w14:paraId="6356AF01" w14:textId="1CBCD947"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половая принадлежность</w:t>
            </w:r>
          </w:p>
          <w:p w14:paraId="0F84A0B1" w14:textId="13E82800"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6E156C48" w14:textId="4C534C1C"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46E7F905" w14:textId="329BAC48"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4C492030" w14:textId="192D2565"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семейном положении, составе семьи и родственных отношениях</w:t>
            </w:r>
          </w:p>
          <w:p w14:paraId="2C64B671" w14:textId="740041FF"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2EB7E132" w14:textId="48F0B737"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5F471454" w14:textId="55B1A241"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44E3BA33" w14:textId="1AAA7953"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текущей учебной деятельности</w:t>
            </w:r>
          </w:p>
          <w:p w14:paraId="6F6B0EA4" w14:textId="18FD133C"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научной и просветительской деятельности</w:t>
            </w:r>
          </w:p>
          <w:p w14:paraId="791D9ACB" w14:textId="3FD7B379"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 xml:space="preserve"> сведения о профессии, трудовой/профессиональной квалификации и профессионализме</w:t>
            </w:r>
          </w:p>
          <w:p w14:paraId="7FC84944" w14:textId="510CF828"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личностных знаниях, умениях и навыках</w:t>
            </w:r>
          </w:p>
          <w:p w14:paraId="41AFA8B8" w14:textId="7998F024"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профессиональном развитии</w:t>
            </w:r>
          </w:p>
          <w:p w14:paraId="0AE86DCB" w14:textId="7B419E91"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профессиональных предпочтениях и ожиданиях</w:t>
            </w:r>
          </w:p>
          <w:p w14:paraId="11C8BB26" w14:textId="1F6D2CDE"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профессиональных и (или) научных интересах</w:t>
            </w:r>
          </w:p>
          <w:p w14:paraId="5CC04F55" w14:textId="3A5F14CB"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наградах</w:t>
            </w:r>
          </w:p>
          <w:p w14:paraId="58B0685D" w14:textId="6CAD88E9"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02A094A0" w14:textId="586A3254"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6572739F" w14:textId="7D1998B4"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72CA8F20" w14:textId="5A042993"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5FE1B2D6" w14:textId="6CBBD3BA"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(не)трудоспособности</w:t>
            </w:r>
          </w:p>
          <w:p w14:paraId="7096B174" w14:textId="7CB672EA"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об отношении к воинской обязанности и о воинском учете</w:t>
            </w:r>
          </w:p>
          <w:p w14:paraId="602296B1" w14:textId="7E636E05"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стажировке, практике и наставничестве</w:t>
            </w:r>
          </w:p>
          <w:p w14:paraId="29FBDF57" w14:textId="4780AF20"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категоризации на производстве</w:t>
            </w:r>
          </w:p>
          <w:p w14:paraId="3EB3DAAE" w14:textId="2ECB3B76"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доходах, расходах и удержаниях, связанных с трудовой (служебной) деятельностью</w:t>
            </w:r>
          </w:p>
          <w:p w14:paraId="14D92965" w14:textId="45B4F9BB"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продуктивности трудовой (служебной) деятельности и об удовлетворенности такой деятельностью</w:t>
            </w:r>
          </w:p>
          <w:p w14:paraId="6A15B58C" w14:textId="4ADD48EF"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рабочем времени, страховом стаже и льготах</w:t>
            </w:r>
          </w:p>
          <w:p w14:paraId="5DE29BFE" w14:textId="2643D609"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об индивидуальном налоговом учете</w:t>
            </w:r>
          </w:p>
          <w:p w14:paraId="59873AD6" w14:textId="1376EF9D"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 xml:space="preserve"> сведения об обязательном медицинском, пенсионном и социальном страховании</w:t>
            </w:r>
          </w:p>
          <w:p w14:paraId="33E8FC3C" w14:textId="54D3136E"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пенсионном обеспечении</w:t>
            </w:r>
          </w:p>
          <w:p w14:paraId="0C215122" w14:textId="409D420C"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наличии (отсутствии) нарушений применимых норм (включая правовые) и привлечении к соответствующей ответственности</w:t>
            </w:r>
          </w:p>
          <w:p w14:paraId="753235D4" w14:textId="6BFB8D17"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изображение (включая лицо)</w:t>
            </w:r>
          </w:p>
          <w:p w14:paraId="2247F3DD" w14:textId="2C60972E"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об использовании и эксплуатации программных и аппаратных средств, информационных систем, вычислительных и коммуникационных сетей</w:t>
            </w:r>
          </w:p>
          <w:p w14:paraId="3D6323DA" w14:textId="109481E0"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об использовании и эксплуатации телекоммуникационных сервисов</w:t>
            </w:r>
          </w:p>
          <w:p w14:paraId="3B1D2CCC" w14:textId="2C4730C3"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допуске к охраняемой законом тайне</w:t>
            </w:r>
          </w:p>
          <w:p w14:paraId="3E427952" w14:textId="77777777" w:rsidR="00F44308" w:rsidRPr="00293235" w:rsidRDefault="00F44308" w:rsidP="00293235">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p>
          <w:p w14:paraId="694C6D6A" w14:textId="77777777" w:rsidR="00C93A5E" w:rsidRPr="00293235" w:rsidRDefault="00535E0E" w:rsidP="00293235">
            <w:pPr>
              <w:tabs>
                <w:tab w:val="left" w:pos="144"/>
              </w:tabs>
              <w:spacing w:after="0" w:line="192" w:lineRule="auto"/>
              <w:ind w:left="2"/>
              <w:jc w:val="left"/>
              <w:rPr>
                <w:rFonts w:ascii="Times New Roman" w:eastAsia="Times New Roman" w:hAnsi="Times New Roman" w:cs="Times New Roman"/>
                <w:b/>
                <w:color w:val="000000" w:themeColor="text1"/>
                <w:sz w:val="24"/>
                <w:szCs w:val="24"/>
                <w:lang w:eastAsia="ru-RU"/>
              </w:rPr>
            </w:pPr>
            <w:r w:rsidRPr="00293235">
              <w:rPr>
                <w:rFonts w:ascii="Times New Roman" w:eastAsia="Times New Roman" w:hAnsi="Times New Roman" w:cs="Times New Roman"/>
                <w:b/>
                <w:color w:val="000000" w:themeColor="text1"/>
                <w:sz w:val="24"/>
                <w:szCs w:val="24"/>
                <w:lang w:eastAsia="ru-RU"/>
              </w:rPr>
              <w:t>Специальные категории ПД:</w:t>
            </w:r>
          </w:p>
          <w:p w14:paraId="340E7D82" w14:textId="42268022"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(не)трудоспособности</w:t>
            </w:r>
          </w:p>
          <w:p w14:paraId="2AF1C3B0" w14:textId="5A0E6347"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инвалидности</w:t>
            </w:r>
          </w:p>
          <w:p w14:paraId="17ECFA27" w14:textId="75038D35"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беременности</w:t>
            </w:r>
          </w:p>
          <w:p w14:paraId="79455B05" w14:textId="244D121B"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донорства (крови)</w:t>
            </w:r>
          </w:p>
          <w:p w14:paraId="74C1B923" w14:textId="3BBC665B"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годности к военной службе</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6E86A54" w14:textId="7BF479C4"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hAnsi="Times New Roman" w:cs="Times New Roman"/>
                <w:color w:val="000000" w:themeColor="text1"/>
                <w:sz w:val="24"/>
                <w:szCs w:val="24"/>
              </w:rPr>
              <w:lastRenderedPageBreak/>
              <w:t xml:space="preserve"> </w:t>
            </w:r>
            <w:r w:rsidRPr="00293235">
              <w:rPr>
                <w:rFonts w:ascii="Times New Roman" w:eastAsia="Times New Roman" w:hAnsi="Times New Roman" w:cs="Times New Roman"/>
                <w:color w:val="000000" w:themeColor="text1"/>
                <w:sz w:val="24"/>
                <w:szCs w:val="24"/>
                <w:lang w:eastAsia="ru-RU"/>
              </w:rPr>
              <w:t>работники (действующие и уволенные) Оператора</w:t>
            </w:r>
            <w:r w:rsidRPr="00293235">
              <w:rPr>
                <w:rFonts w:ascii="Times New Roman" w:eastAsia="Times New Roman" w:hAnsi="Times New Roman" w:cs="Times New Roman"/>
                <w:color w:val="000000" w:themeColor="text1"/>
                <w:sz w:val="24"/>
                <w:szCs w:val="24"/>
                <w:lang w:eastAsia="ru-RU"/>
              </w:rPr>
              <w:br/>
              <w:t xml:space="preserve"> члены семьи и иные родственники работников Оператора</w:t>
            </w:r>
          </w:p>
          <w:p w14:paraId="5D43E0AC" w14:textId="6CF040B2"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ru-RU"/>
              </w:rPr>
              <w:t xml:space="preserve"> контактные лица работников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100EFD4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2A16672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387F1F8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которому является </w:t>
            </w:r>
            <w:r w:rsidRPr="00293235">
              <w:rPr>
                <w:rFonts w:ascii="Times New Roman" w:eastAsia="Times New Roman" w:hAnsi="Times New Roman" w:cs="Times New Roman"/>
                <w:color w:val="000000" w:themeColor="text1"/>
                <w:sz w:val="24"/>
                <w:szCs w:val="24"/>
                <w:lang w:eastAsia="ru-RU"/>
              </w:rPr>
              <w:lastRenderedPageBreak/>
              <w:t>субъект ПД, а также для заключения договора по инициативе субъекта ПД</w:t>
            </w: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FE93CE7"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Способы обработки:</w:t>
            </w:r>
          </w:p>
          <w:p w14:paraId="31D27955"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72857ED4" w14:textId="77777777" w:rsidR="00C93A5E" w:rsidRPr="00293235" w:rsidRDefault="00C93A5E">
            <w:pPr>
              <w:pStyle w:val="af0"/>
              <w:spacing w:line="192" w:lineRule="auto"/>
              <w:jc w:val="left"/>
              <w:rPr>
                <w:rFonts w:ascii="Times New Roman" w:eastAsia="Times New Roman" w:hAnsi="Times New Roman" w:cs="Times New Roman"/>
                <w:color w:val="000000" w:themeColor="text1"/>
                <w:sz w:val="24"/>
                <w:szCs w:val="24"/>
                <w:lang w:eastAsia="ru-RU"/>
              </w:rPr>
            </w:pPr>
          </w:p>
          <w:p w14:paraId="065F79C3" w14:textId="77777777" w:rsidR="00C93A5E" w:rsidRPr="00293235" w:rsidRDefault="00535E0E">
            <w:pPr>
              <w:spacing w:after="0" w:line="192" w:lineRule="auto"/>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17CEF34D"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7958930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560E883B"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068D1AED"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6E4EA14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598D2C6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17EE4E82"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2C467CD6"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272FECA5"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сопоставление (сравнение)</w:t>
            </w:r>
          </w:p>
          <w:p w14:paraId="749633A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объединение (связывание)</w:t>
            </w:r>
          </w:p>
          <w:p w14:paraId="41498DD3"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3DD2BBFB"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передача (предоставление, доступ)</w:t>
            </w:r>
          </w:p>
          <w:p w14:paraId="58826E5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обезличивание (в пределах, допустимых применимым законодательством)</w:t>
            </w:r>
          </w:p>
          <w:p w14:paraId="1ECFD780"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268AFF73"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3D76B03A"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p w14:paraId="0D53658F" w14:textId="77777777" w:rsidR="00C93A5E" w:rsidRPr="00293235" w:rsidRDefault="00C93A5E">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36BD32C"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lastRenderedPageBreak/>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C93A5E" w:rsidRPr="00293235" w14:paraId="72EE1E2E"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5EEA605C" w14:textId="2A9401D9" w:rsidR="00C93A5E" w:rsidRPr="00293235" w:rsidRDefault="00535E0E" w:rsidP="009176F8">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Вознаграждение персонала</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07FA1C1" w14:textId="57EEED77"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фамилия, имя, отчество</w:t>
            </w:r>
          </w:p>
          <w:p w14:paraId="1B6D5E61" w14:textId="0418D15D"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дата рождения и (или) возраст</w:t>
            </w:r>
          </w:p>
          <w:p w14:paraId="4DCA6CFB" w14:textId="47249C2D"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половая принадлежность</w:t>
            </w:r>
          </w:p>
          <w:p w14:paraId="69C3A66F" w14:textId="62883772"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11D4D495" w14:textId="1EC40D19"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 xml:space="preserve"> сведения о месте жительства и (или) пребывания</w:t>
            </w:r>
          </w:p>
          <w:p w14:paraId="2CEC0CF4" w14:textId="62373526"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76B9C8A6" w14:textId="7AFECE10"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семейном положении, составе семьи и родственных отношениях</w:t>
            </w:r>
          </w:p>
          <w:p w14:paraId="50538A9B" w14:textId="1C344529"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2FF9315A" w14:textId="1C4DE76D"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персональный служебный идентификатор</w:t>
            </w:r>
          </w:p>
          <w:p w14:paraId="05E729C2" w14:textId="73B3F68B"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1039A5B6" w14:textId="5A062A4E"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0E96ED5E" w14:textId="3991DD42"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4F1CF61B" w14:textId="2BE20E89"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(не)трудоспособности</w:t>
            </w:r>
          </w:p>
          <w:p w14:paraId="251A442D" w14:textId="1A546448"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рабочем времени, страховом стаже и льготах</w:t>
            </w:r>
          </w:p>
          <w:p w14:paraId="7BB62811" w14:textId="3297CEB6"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доходах, расходах и удержаниях, связанных с трудовой (служебной) деятельностью</w:t>
            </w:r>
          </w:p>
          <w:p w14:paraId="162C1D73" w14:textId="04E1EA92"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продуктивности трудовой (служебной) деятельности и об удовлетворенности такой деятельностью</w:t>
            </w:r>
          </w:p>
          <w:p w14:paraId="35726F43" w14:textId="69F09D55"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об индивидуальном налоговом учете</w:t>
            </w:r>
          </w:p>
          <w:p w14:paraId="022336CF" w14:textId="4ED0ABDB"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об обязательном медицинском, пенсионном и социальном страховании</w:t>
            </w:r>
          </w:p>
          <w:p w14:paraId="1BFA5208" w14:textId="365DD291"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пенсионном обеспечении</w:t>
            </w:r>
          </w:p>
          <w:p w14:paraId="6D29C48A" w14:textId="4863CEA1"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деловых поездках, включая командировки и иные служебные поездки</w:t>
            </w:r>
          </w:p>
          <w:p w14:paraId="7665C57C" w14:textId="37FADB0B"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личная рукописная подпись (образец)</w:t>
            </w:r>
          </w:p>
          <w:p w14:paraId="395620DB" w14:textId="2DB205B2"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финансово-платежные сведения</w:t>
            </w:r>
          </w:p>
          <w:p w14:paraId="3837404F" w14:textId="21914932" w:rsidR="00C93A5E" w:rsidRPr="00293235" w:rsidRDefault="00535E0E"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 xml:space="preserve"> сведения о наличии (отсутствии) исполнительного производства</w:t>
            </w:r>
          </w:p>
          <w:p w14:paraId="3AAAECDE" w14:textId="77777777" w:rsidR="00C93A5E" w:rsidRPr="00293235" w:rsidRDefault="00C93A5E" w:rsidP="00FE7D1A">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p>
          <w:p w14:paraId="4A4DD624" w14:textId="77777777" w:rsidR="00C93A5E" w:rsidRPr="00FE7D1A" w:rsidRDefault="00535E0E" w:rsidP="00FE7D1A">
            <w:pPr>
              <w:tabs>
                <w:tab w:val="left" w:pos="144"/>
              </w:tabs>
              <w:spacing w:after="0" w:line="192" w:lineRule="auto"/>
              <w:ind w:left="2"/>
              <w:jc w:val="left"/>
              <w:rPr>
                <w:rFonts w:ascii="Times New Roman" w:eastAsia="Times New Roman" w:hAnsi="Times New Roman" w:cs="Times New Roman"/>
                <w:b/>
                <w:color w:val="000000" w:themeColor="text1"/>
                <w:sz w:val="24"/>
                <w:szCs w:val="24"/>
                <w:lang w:eastAsia="ru-RU"/>
              </w:rPr>
            </w:pPr>
            <w:r w:rsidRPr="00FE7D1A">
              <w:rPr>
                <w:rFonts w:ascii="Times New Roman" w:eastAsia="Times New Roman" w:hAnsi="Times New Roman" w:cs="Times New Roman"/>
                <w:b/>
                <w:color w:val="000000" w:themeColor="text1"/>
                <w:sz w:val="24"/>
                <w:szCs w:val="24"/>
                <w:lang w:eastAsia="ru-RU"/>
              </w:rPr>
              <w:t>Специальные категории ПД:</w:t>
            </w:r>
          </w:p>
          <w:p w14:paraId="65548964" w14:textId="5DB1BA3C" w:rsidR="009176F8" w:rsidRPr="00293235" w:rsidRDefault="009176F8"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(не)трудоспособности</w:t>
            </w:r>
          </w:p>
          <w:p w14:paraId="77279FA9" w14:textId="06427D0C" w:rsidR="009176F8" w:rsidRPr="00293235" w:rsidRDefault="009176F8"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инвалидности</w:t>
            </w:r>
          </w:p>
          <w:p w14:paraId="46250A89" w14:textId="3FC3E264" w:rsidR="009176F8" w:rsidRPr="00293235" w:rsidRDefault="009176F8"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беременности</w:t>
            </w:r>
          </w:p>
          <w:p w14:paraId="271D0696" w14:textId="58D0F689" w:rsidR="00C93A5E" w:rsidRPr="00293235" w:rsidRDefault="009176F8" w:rsidP="00293235">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донорства (крови)</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56302FE" w14:textId="77777777" w:rsidR="00FE7D1A"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hAnsi="Times New Roman" w:cs="Times New Roman"/>
                <w:color w:val="000000" w:themeColor="text1"/>
                <w:sz w:val="24"/>
                <w:szCs w:val="24"/>
              </w:rPr>
              <w:lastRenderedPageBreak/>
              <w:t>работники (</w:t>
            </w:r>
            <w:r w:rsidRPr="00293235">
              <w:rPr>
                <w:rFonts w:ascii="Times New Roman" w:eastAsia="Times New Roman" w:hAnsi="Times New Roman" w:cs="Times New Roman"/>
                <w:color w:val="000000" w:themeColor="text1"/>
                <w:sz w:val="24"/>
                <w:szCs w:val="24"/>
                <w:lang w:eastAsia="ru-RU"/>
              </w:rPr>
              <w:t>действующие и уволенные) Оператора</w:t>
            </w:r>
          </w:p>
          <w:p w14:paraId="5EDF4183" w14:textId="77777777" w:rsidR="00FE7D1A"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hAnsi="Times New Roman" w:cs="Times New Roman"/>
                <w:color w:val="000000" w:themeColor="text1"/>
                <w:sz w:val="24"/>
                <w:szCs w:val="24"/>
              </w:rPr>
              <w:t>члены</w:t>
            </w:r>
            <w:r w:rsidRPr="00293235">
              <w:rPr>
                <w:rFonts w:ascii="Times New Roman" w:eastAsia="Times New Roman" w:hAnsi="Times New Roman" w:cs="Times New Roman"/>
                <w:color w:val="000000" w:themeColor="text1"/>
                <w:sz w:val="24"/>
                <w:szCs w:val="24"/>
                <w:lang w:eastAsia="ru-RU"/>
              </w:rPr>
              <w:t xml:space="preserve"> семьи и иные родственники работников Оператора</w:t>
            </w:r>
          </w:p>
          <w:p w14:paraId="1F92645D" w14:textId="072984FB"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получатели выплат, связанных с работниками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E20FC4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обработка ПД осуществляется с согласия субъекта ПД на обработку его ПД</w:t>
            </w:r>
          </w:p>
          <w:p w14:paraId="627B2E5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w:t>
            </w:r>
            <w:r w:rsidRPr="00293235">
              <w:rPr>
                <w:rFonts w:ascii="Times New Roman" w:eastAsia="Times New Roman" w:hAnsi="Times New Roman" w:cs="Times New Roman"/>
                <w:color w:val="000000" w:themeColor="text1"/>
                <w:sz w:val="24"/>
                <w:szCs w:val="24"/>
                <w:lang w:eastAsia="ru-RU"/>
              </w:rPr>
              <w:lastRenderedPageBreak/>
              <w:t>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2AADDE2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p>
          <w:p w14:paraId="6B30657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которому является субъект ПД, а также для заключения договора по инициативе субъекта ПД</w:t>
            </w: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AB27F1F"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Способы обработки:</w:t>
            </w:r>
          </w:p>
          <w:p w14:paraId="6CC394E9"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2634A7E1" w14:textId="77777777" w:rsidR="00C93A5E" w:rsidRPr="00293235" w:rsidRDefault="00C93A5E">
            <w:pPr>
              <w:pStyle w:val="af0"/>
              <w:spacing w:line="192" w:lineRule="auto"/>
              <w:jc w:val="left"/>
              <w:rPr>
                <w:rFonts w:ascii="Times New Roman" w:eastAsia="Times New Roman" w:hAnsi="Times New Roman" w:cs="Times New Roman"/>
                <w:color w:val="000000" w:themeColor="text1"/>
                <w:sz w:val="24"/>
                <w:szCs w:val="24"/>
                <w:lang w:eastAsia="ru-RU"/>
              </w:rPr>
            </w:pPr>
          </w:p>
          <w:p w14:paraId="4D1938AE" w14:textId="77777777" w:rsidR="00C93A5E" w:rsidRPr="00293235" w:rsidRDefault="00535E0E">
            <w:pPr>
              <w:spacing w:after="0" w:line="192" w:lineRule="auto"/>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5BA05229"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307CDEC4"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417ABFF2"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1D22905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520822E2"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1D2F2AAB"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3584B18C"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3E9C1004"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041F4039"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сопоставление (сравнение)</w:t>
            </w:r>
          </w:p>
          <w:p w14:paraId="3DEF8B39"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объединение (связывание)</w:t>
            </w:r>
          </w:p>
          <w:p w14:paraId="29BCCC3F"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4AF44BC0"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передача (предоставление, доступ)</w:t>
            </w:r>
          </w:p>
          <w:p w14:paraId="190AEDCD"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обезличивание (в пределах, допустимых применимым законодательством)</w:t>
            </w:r>
          </w:p>
          <w:p w14:paraId="53519E46"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7D31C43C"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794225B5"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p w14:paraId="79AD90F4" w14:textId="77777777" w:rsidR="00C93A5E" w:rsidRPr="00293235" w:rsidRDefault="00C93A5E">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129ED8C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lastRenderedPageBreak/>
              <w:t xml:space="preserve">до 5 лет после прекращения правоотношений сторон, если иное не предусмотрено применимым </w:t>
            </w:r>
            <w:r w:rsidRPr="00293235">
              <w:rPr>
                <w:rFonts w:ascii="Times New Roman" w:eastAsia="Times New Roman" w:hAnsi="Times New Roman" w:cs="Times New Roman"/>
                <w:color w:val="000000" w:themeColor="text1"/>
                <w:sz w:val="24"/>
                <w:szCs w:val="24"/>
                <w:lang w:eastAsia="de-CH"/>
              </w:rPr>
              <w:lastRenderedPageBreak/>
              <w:t>законодательством, согласием субъекта ПД или договором (соглашением) между Оператором и субъектом ПД</w:t>
            </w:r>
          </w:p>
        </w:tc>
      </w:tr>
      <w:tr w:rsidR="00C93A5E" w:rsidRPr="00293235" w14:paraId="727E20B7"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3408C226" w14:textId="77777777" w:rsidR="00C93A5E" w:rsidRPr="00293235" w:rsidRDefault="00535E0E" w:rsidP="009176F8">
            <w:pPr>
              <w:pStyle w:val="af0"/>
              <w:numPr>
                <w:ilvl w:val="0"/>
                <w:numId w:val="6"/>
              </w:numPr>
              <w:tabs>
                <w:tab w:val="left" w:pos="330"/>
              </w:tabs>
              <w:spacing w:line="192" w:lineRule="auto"/>
              <w:ind w:left="132" w:hanging="5"/>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Обеспечения продуктивности, развития и безопасности персонала</w:t>
            </w:r>
            <w:r w:rsidRPr="00293235">
              <w:rPr>
                <w:rFonts w:ascii="Times New Roman" w:eastAsia="Times New Roman" w:hAnsi="Times New Roman" w:cs="Times New Roman"/>
                <w:color w:val="000000" w:themeColor="text1"/>
                <w:sz w:val="24"/>
                <w:szCs w:val="24"/>
                <w:lang w:eastAsia="ru-RU"/>
              </w:rPr>
              <w:t xml:space="preserve"> </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F0CF3F6" w14:textId="5DAB25AC"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фамилия, имя, отчество</w:t>
            </w:r>
          </w:p>
          <w:p w14:paraId="3EF7FB22" w14:textId="09D1313F"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дата рождения и (или) возраст</w:t>
            </w:r>
          </w:p>
          <w:p w14:paraId="4A6A2E3A" w14:textId="395AF7BB"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половая принадлежность</w:t>
            </w:r>
          </w:p>
          <w:p w14:paraId="667C4FF8" w14:textId="71DEA376"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4A14C252" w14:textId="0531E09B"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196FACD7" w14:textId="65823BCD"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6C4680E8" w14:textId="503D08BB"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67CC2516" w14:textId="5084BEEE"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1DB7B0E9" w14:textId="0F9D97DE"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2B0A8E0C" w14:textId="2BD7C63D"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текущей учебной деятельности</w:t>
            </w:r>
          </w:p>
          <w:p w14:paraId="4EF82D10" w14:textId="0FDCDA8B"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научной и просветительской деятельности</w:t>
            </w:r>
          </w:p>
          <w:p w14:paraId="21E59C53" w14:textId="26B8CBCE"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профессии, трудовой/профессиональной квалификации и профессионализме</w:t>
            </w:r>
          </w:p>
          <w:p w14:paraId="00AAEA02" w14:textId="1A6F785A"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личностных знаниях, умениях и навыках</w:t>
            </w:r>
          </w:p>
          <w:p w14:paraId="37DFF7A3" w14:textId="4168D85B"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личностных качествах</w:t>
            </w:r>
          </w:p>
          <w:p w14:paraId="262C08CD" w14:textId="6E40F5B8"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профессиональном развитии</w:t>
            </w:r>
          </w:p>
          <w:p w14:paraId="025A6496" w14:textId="4D1F8BCE"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lastRenderedPageBreak/>
              <w:t xml:space="preserve"> сведения о профессиональных предпочтениях и ожиданиях</w:t>
            </w:r>
          </w:p>
          <w:p w14:paraId="60D1863D" w14:textId="4E433055"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профессиональных и (или) научных интересах</w:t>
            </w:r>
          </w:p>
          <w:p w14:paraId="6117B165" w14:textId="02A20633"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наградах</w:t>
            </w:r>
          </w:p>
          <w:p w14:paraId="64FD5B5D" w14:textId="1CD4736C"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66A6D94C" w14:textId="1D5CC61D"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29EB22A2" w14:textId="0B2902C8"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3C9C7B84" w14:textId="3F5C67A2"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5A3B488C" w14:textId="57007570"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стажировке, практике и наставничестве</w:t>
            </w:r>
          </w:p>
          <w:p w14:paraId="2F5B1BA5" w14:textId="47A61D62"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продуктивности трудовой (служебной) деятельности и об удовлетворенности такой деятельностью</w:t>
            </w:r>
          </w:p>
          <w:p w14:paraId="55405B49" w14:textId="4AC20E52"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рабочем времени, страховом стаже и льготах</w:t>
            </w:r>
          </w:p>
          <w:p w14:paraId="20FAF143" w14:textId="11AC31D7"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изображение (включая лицо)</w:t>
            </w:r>
          </w:p>
          <w:p w14:paraId="560666D6" w14:textId="1600B49D"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сведения об обеспечении средствами индивидуальной защиты и (или) форменной одеждой</w:t>
            </w:r>
          </w:p>
          <w:p w14:paraId="4EA4153B" w14:textId="341DA4A8"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(не)трудоспособности</w:t>
            </w:r>
          </w:p>
          <w:p w14:paraId="07CF4B15" w14:textId="70428EA8"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несчастном случае в рамках трудовой (служебной) деятельности</w:t>
            </w:r>
          </w:p>
          <w:p w14:paraId="36802585" w14:textId="4467A3C4"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об обязательном медицинском, пенсионном и социальном страховании</w:t>
            </w:r>
          </w:p>
          <w:p w14:paraId="6D2C1E54" w14:textId="57025CDC"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добровольном личном и имущественном страховании</w:t>
            </w:r>
          </w:p>
          <w:p w14:paraId="50947380" w14:textId="10B148C7"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результатах проведения специальной оценки условий труда</w:t>
            </w:r>
          </w:p>
          <w:p w14:paraId="6A1FE06C" w14:textId="7C41C07F"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наличии (отсутствии) нарушений </w:t>
            </w:r>
            <w:r w:rsidRPr="00FE7D1A">
              <w:rPr>
                <w:rFonts w:ascii="Times New Roman" w:eastAsia="Times New Roman" w:hAnsi="Times New Roman" w:cs="Times New Roman"/>
                <w:color w:val="000000" w:themeColor="text1"/>
                <w:sz w:val="24"/>
                <w:szCs w:val="24"/>
                <w:lang w:eastAsia="ru-RU"/>
              </w:rPr>
              <w:lastRenderedPageBreak/>
              <w:t xml:space="preserve">применимых норм (включая правовые) и привлечении к соответствующей ответственности </w:t>
            </w:r>
          </w:p>
          <w:p w14:paraId="63F170CA" w14:textId="0182CFE9"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идентификационные, </w:t>
            </w:r>
            <w:proofErr w:type="spellStart"/>
            <w:r w:rsidRPr="00FE7D1A">
              <w:rPr>
                <w:rFonts w:ascii="Times New Roman" w:eastAsia="Times New Roman" w:hAnsi="Times New Roman" w:cs="Times New Roman"/>
                <w:color w:val="000000" w:themeColor="text1"/>
                <w:sz w:val="24"/>
                <w:szCs w:val="24"/>
                <w:lang w:eastAsia="ru-RU"/>
              </w:rPr>
              <w:t>аутентификационные</w:t>
            </w:r>
            <w:proofErr w:type="spellEnd"/>
            <w:r w:rsidRPr="00FE7D1A">
              <w:rPr>
                <w:rFonts w:ascii="Times New Roman" w:eastAsia="Times New Roman" w:hAnsi="Times New Roman" w:cs="Times New Roman"/>
                <w:color w:val="000000" w:themeColor="text1"/>
                <w:sz w:val="24"/>
                <w:szCs w:val="24"/>
                <w:lang w:eastAsia="ru-RU"/>
              </w:rPr>
              <w:t xml:space="preserve"> и </w:t>
            </w:r>
            <w:proofErr w:type="spellStart"/>
            <w:r w:rsidRPr="00FE7D1A">
              <w:rPr>
                <w:rFonts w:ascii="Times New Roman" w:eastAsia="Times New Roman" w:hAnsi="Times New Roman" w:cs="Times New Roman"/>
                <w:color w:val="000000" w:themeColor="text1"/>
                <w:sz w:val="24"/>
                <w:szCs w:val="24"/>
                <w:lang w:eastAsia="ru-RU"/>
              </w:rPr>
              <w:t>авторизационные</w:t>
            </w:r>
            <w:proofErr w:type="spellEnd"/>
            <w:r w:rsidRPr="00FE7D1A">
              <w:rPr>
                <w:rFonts w:ascii="Times New Roman" w:eastAsia="Times New Roman" w:hAnsi="Times New Roman" w:cs="Times New Roman"/>
                <w:color w:val="000000" w:themeColor="text1"/>
                <w:sz w:val="24"/>
                <w:szCs w:val="24"/>
                <w:lang w:eastAsia="ru-RU"/>
              </w:rPr>
              <w:t xml:space="preserve"> данные</w:t>
            </w:r>
          </w:p>
          <w:p w14:paraId="23B11B8B" w14:textId="77777777" w:rsidR="00F44308" w:rsidRPr="00FE7D1A" w:rsidRDefault="00F44308" w:rsidP="00FE7D1A">
            <w:pPr>
              <w:pStyle w:val="af0"/>
              <w:tabs>
                <w:tab w:val="left" w:pos="149"/>
              </w:tabs>
              <w:spacing w:line="192" w:lineRule="auto"/>
              <w:ind w:left="2"/>
              <w:jc w:val="left"/>
              <w:rPr>
                <w:rFonts w:ascii="Times New Roman" w:eastAsia="Times New Roman" w:hAnsi="Times New Roman" w:cs="Times New Roman"/>
                <w:b/>
                <w:color w:val="000000" w:themeColor="text1"/>
                <w:sz w:val="24"/>
                <w:szCs w:val="24"/>
                <w:lang w:eastAsia="ru-RU"/>
              </w:rPr>
            </w:pPr>
          </w:p>
          <w:p w14:paraId="4080E241" w14:textId="77777777" w:rsidR="00C93A5E" w:rsidRPr="00FE7D1A" w:rsidRDefault="00535E0E" w:rsidP="00FE7D1A">
            <w:pPr>
              <w:pStyle w:val="af0"/>
              <w:tabs>
                <w:tab w:val="left" w:pos="149"/>
              </w:tabs>
              <w:spacing w:line="192" w:lineRule="auto"/>
              <w:ind w:left="2"/>
              <w:jc w:val="left"/>
              <w:rPr>
                <w:rFonts w:ascii="Times New Roman" w:eastAsia="Times New Roman" w:hAnsi="Times New Roman" w:cs="Times New Roman"/>
                <w:b/>
                <w:color w:val="000000" w:themeColor="text1"/>
                <w:sz w:val="24"/>
                <w:szCs w:val="24"/>
                <w:lang w:eastAsia="ru-RU"/>
              </w:rPr>
            </w:pPr>
            <w:r w:rsidRPr="00FE7D1A">
              <w:rPr>
                <w:rFonts w:ascii="Times New Roman" w:eastAsia="Times New Roman" w:hAnsi="Times New Roman" w:cs="Times New Roman"/>
                <w:b/>
                <w:color w:val="000000" w:themeColor="text1"/>
                <w:sz w:val="24"/>
                <w:szCs w:val="24"/>
                <w:lang w:eastAsia="ru-RU"/>
              </w:rPr>
              <w:t>Специальные категории ПД:</w:t>
            </w:r>
          </w:p>
          <w:p w14:paraId="2B74AE88" w14:textId="126ED638"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(не)трудоспособности</w:t>
            </w:r>
          </w:p>
          <w:p w14:paraId="365865DB" w14:textId="35DB18AD" w:rsidR="00C93A5E" w:rsidRPr="00FE7D1A" w:rsidRDefault="00FE7D1A"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bCs/>
                <w:color w:val="000000" w:themeColor="text1"/>
                <w:sz w:val="24"/>
                <w:szCs w:val="24"/>
                <w:lang w:eastAsia="ru-RU"/>
              </w:rPr>
              <w:t>сведения о тестировании и состоянии здоровья в отношении ОРВИ и инфекционных заболеваний</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1B55D7B" w14:textId="77777777" w:rsid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lastRenderedPageBreak/>
              <w:t xml:space="preserve"> работники (действующие и уволенные) Оператора</w:t>
            </w:r>
          </w:p>
          <w:p w14:paraId="0083C13B" w14:textId="77777777" w:rsid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члены семьи и иные родственники работников Оператора</w:t>
            </w:r>
          </w:p>
          <w:p w14:paraId="394A982D" w14:textId="77777777" w:rsid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персонал контрагентов Оператора – юридических лиц (поставщиков), проходящие инструктаж по охране труда и технике безопасности</w:t>
            </w:r>
          </w:p>
          <w:p w14:paraId="78486337" w14:textId="6F981AD7" w:rsidR="00C93A5E" w:rsidRPr="00293235"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контрагенты Оператора – физические лица (поставщики), проходящие инструктаж по охране труда и технике безопасности</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0C131AF6" w14:textId="77777777" w:rsidR="00C93A5E" w:rsidRPr="00293235"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53FE0B16" w14:textId="77777777" w:rsidR="00C93A5E" w:rsidRPr="00293235"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53FC1BEA" w14:textId="77777777" w:rsidR="00C93A5E" w:rsidRPr="00293235"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которому является субъект ПД, а также для заключения договора по инициативе субъекта ПД</w:t>
            </w: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09C7C072"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Способы обработки:</w:t>
            </w:r>
          </w:p>
          <w:p w14:paraId="4F2E801F"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45F613A2" w14:textId="77777777" w:rsidR="00C93A5E" w:rsidRPr="00293235" w:rsidRDefault="00C93A5E">
            <w:pPr>
              <w:pStyle w:val="af0"/>
              <w:spacing w:line="192" w:lineRule="auto"/>
              <w:jc w:val="left"/>
              <w:rPr>
                <w:rFonts w:ascii="Times New Roman" w:eastAsia="Times New Roman" w:hAnsi="Times New Roman" w:cs="Times New Roman"/>
                <w:color w:val="000000" w:themeColor="text1"/>
                <w:sz w:val="24"/>
                <w:szCs w:val="24"/>
                <w:lang w:eastAsia="ru-RU"/>
              </w:rPr>
            </w:pPr>
          </w:p>
          <w:p w14:paraId="0C5BF6AF" w14:textId="77777777" w:rsidR="00C93A5E" w:rsidRPr="00293235" w:rsidRDefault="00535E0E">
            <w:pPr>
              <w:spacing w:after="0" w:line="192" w:lineRule="auto"/>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3F136054"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65635EAA"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30338C0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448FD47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5CD5BC1B"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0E9E3579"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6676186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5B922EA2"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1213DE30"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сопоставление (сравнение)</w:t>
            </w:r>
          </w:p>
          <w:p w14:paraId="1F3F890B"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объединение (связывание)</w:t>
            </w:r>
          </w:p>
          <w:p w14:paraId="637927E9"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39FD0956"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передача (распространение, предоставление, доступ)</w:t>
            </w:r>
          </w:p>
          <w:p w14:paraId="3B5BED1A"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50A3D583"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3842DEFA"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p w14:paraId="7870F53C" w14:textId="77777777" w:rsidR="00C93A5E" w:rsidRPr="00293235" w:rsidRDefault="00C93A5E">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07CE58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lastRenderedPageBreak/>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C93A5E" w:rsidRPr="00293235" w14:paraId="52DA407B"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6BBA00EB" w14:textId="77777777" w:rsidR="00C93A5E" w:rsidRPr="00293235" w:rsidRDefault="00535E0E" w:rsidP="009176F8">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Поддержка и мотивация персонала</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9C21BB3" w14:textId="4846D9E4"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фамилия, имя, отчество</w:t>
            </w:r>
          </w:p>
          <w:p w14:paraId="06AD8443" w14:textId="6121C895"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дата рождения и (или) возраст</w:t>
            </w:r>
          </w:p>
          <w:p w14:paraId="49B7B6D6" w14:textId="6818E447"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половая принадлежность</w:t>
            </w:r>
          </w:p>
          <w:p w14:paraId="27EE07EF" w14:textId="1DFA6411"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71B32DA5" w14:textId="29DDA5B6"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01EAFA46" w14:textId="372B002C"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2E8FEF20" w14:textId="07B275A6"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62D57218" w14:textId="645816BA"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318700E6" w14:textId="226CCAF8"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семейном положении, составе семьи и родственных отношениях</w:t>
            </w:r>
          </w:p>
          <w:p w14:paraId="233A4CE6" w14:textId="42B34710"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0EA4E920" w14:textId="72BA08C7"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679034BC" w14:textId="65EF9D92"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2243EE69" w14:textId="347CDDCE"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231DEB04" w14:textId="3555F3AA"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рабочем времени, страховом стаже и льготах</w:t>
            </w:r>
          </w:p>
          <w:p w14:paraId="4DCDCD1F" w14:textId="3D7193B4"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(не)трудоспособности</w:t>
            </w:r>
          </w:p>
          <w:p w14:paraId="6B4301D7" w14:textId="493C3D27"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lastRenderedPageBreak/>
              <w:t xml:space="preserve"> сведения о доходах, расходах и удержаниях, связанных с трудовой (служебной) деятельностью</w:t>
            </w:r>
          </w:p>
          <w:p w14:paraId="04AA7E4F" w14:textId="2702D610"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добровольном личном и имущественном страховании</w:t>
            </w:r>
          </w:p>
          <w:p w14:paraId="1BBC5114" w14:textId="32DAF5EF"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пенсионном обеспечении</w:t>
            </w:r>
          </w:p>
          <w:p w14:paraId="227F1E78" w14:textId="1519AEAA"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изображение (включая лицо)</w:t>
            </w:r>
          </w:p>
          <w:p w14:paraId="01C0AFE6" w14:textId="154E6542"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5828B6E9" w14:textId="7B8F62F9"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наградах</w:t>
            </w:r>
          </w:p>
          <w:p w14:paraId="2CFDF6DE" w14:textId="46D4EE08"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продуктивности трудовой (служебной) деятельности и об удовлетворенности такой деятельностью</w:t>
            </w:r>
          </w:p>
          <w:p w14:paraId="25F4748C" w14:textId="71BC813E" w:rsidR="00C93A5E" w:rsidRPr="00FE7D1A" w:rsidRDefault="00535E0E" w:rsidP="00FE7D1A">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идентификационные, </w:t>
            </w:r>
            <w:proofErr w:type="spellStart"/>
            <w:r w:rsidRPr="00FE7D1A">
              <w:rPr>
                <w:rFonts w:ascii="Times New Roman" w:eastAsia="Times New Roman" w:hAnsi="Times New Roman" w:cs="Times New Roman"/>
                <w:color w:val="000000" w:themeColor="text1"/>
                <w:sz w:val="24"/>
                <w:szCs w:val="24"/>
                <w:lang w:eastAsia="ru-RU"/>
              </w:rPr>
              <w:t>аутентификационные</w:t>
            </w:r>
            <w:proofErr w:type="spellEnd"/>
            <w:r w:rsidRPr="00FE7D1A">
              <w:rPr>
                <w:rFonts w:ascii="Times New Roman" w:eastAsia="Times New Roman" w:hAnsi="Times New Roman" w:cs="Times New Roman"/>
                <w:color w:val="000000" w:themeColor="text1"/>
                <w:sz w:val="24"/>
                <w:szCs w:val="24"/>
                <w:lang w:eastAsia="ru-RU"/>
              </w:rPr>
              <w:t xml:space="preserve"> и </w:t>
            </w:r>
            <w:proofErr w:type="spellStart"/>
            <w:r w:rsidRPr="00FE7D1A">
              <w:rPr>
                <w:rFonts w:ascii="Times New Roman" w:eastAsia="Times New Roman" w:hAnsi="Times New Roman" w:cs="Times New Roman"/>
                <w:color w:val="000000" w:themeColor="text1"/>
                <w:sz w:val="24"/>
                <w:szCs w:val="24"/>
                <w:lang w:eastAsia="ru-RU"/>
              </w:rPr>
              <w:t>авторизационные</w:t>
            </w:r>
            <w:proofErr w:type="spellEnd"/>
            <w:r w:rsidRPr="00FE7D1A">
              <w:rPr>
                <w:rFonts w:ascii="Times New Roman" w:eastAsia="Times New Roman" w:hAnsi="Times New Roman" w:cs="Times New Roman"/>
                <w:color w:val="000000" w:themeColor="text1"/>
                <w:sz w:val="24"/>
                <w:szCs w:val="24"/>
                <w:lang w:eastAsia="ru-RU"/>
              </w:rPr>
              <w:t xml:space="preserve"> данные</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F67F9F4" w14:textId="77777777" w:rsidR="00FE7D1A" w:rsidRPr="00FE7D1A" w:rsidRDefault="00535E0E" w:rsidP="00FE7D1A">
            <w:pPr>
              <w:pStyle w:val="af0"/>
              <w:numPr>
                <w:ilvl w:val="0"/>
                <w:numId w:val="4"/>
              </w:numPr>
              <w:tabs>
                <w:tab w:val="left" w:pos="149"/>
              </w:tabs>
              <w:spacing w:line="192" w:lineRule="auto"/>
              <w:ind w:left="0" w:firstLine="2"/>
              <w:jc w:val="left"/>
              <w:rPr>
                <w:rFonts w:ascii="Times New Roman" w:hAnsi="Times New Roman" w:cs="Times New Roman"/>
                <w:color w:val="000000" w:themeColor="text1"/>
                <w:sz w:val="24"/>
                <w:szCs w:val="24"/>
              </w:rPr>
            </w:pPr>
            <w:r w:rsidRPr="00293235">
              <w:rPr>
                <w:rFonts w:ascii="Times New Roman" w:hAnsi="Times New Roman" w:cs="Times New Roman"/>
                <w:color w:val="000000" w:themeColor="text1"/>
                <w:sz w:val="24"/>
                <w:szCs w:val="24"/>
              </w:rPr>
              <w:lastRenderedPageBreak/>
              <w:t xml:space="preserve"> </w:t>
            </w:r>
            <w:r w:rsidRPr="00FE7D1A">
              <w:rPr>
                <w:rFonts w:ascii="Times New Roman" w:eastAsia="Times New Roman" w:hAnsi="Times New Roman" w:cs="Times New Roman"/>
                <w:color w:val="000000" w:themeColor="text1"/>
                <w:sz w:val="24"/>
                <w:szCs w:val="24"/>
                <w:lang w:eastAsia="ru-RU"/>
              </w:rPr>
              <w:t>работники (действующие и уволенные) Оператора</w:t>
            </w:r>
          </w:p>
          <w:p w14:paraId="0605B34E" w14:textId="77777777" w:rsidR="00FE7D1A" w:rsidRPr="00FE7D1A" w:rsidRDefault="00535E0E" w:rsidP="00FE7D1A">
            <w:pPr>
              <w:pStyle w:val="af0"/>
              <w:numPr>
                <w:ilvl w:val="0"/>
                <w:numId w:val="4"/>
              </w:numPr>
              <w:tabs>
                <w:tab w:val="left" w:pos="149"/>
              </w:tabs>
              <w:spacing w:line="192" w:lineRule="auto"/>
              <w:ind w:left="0" w:firstLine="2"/>
              <w:jc w:val="left"/>
              <w:rPr>
                <w:rFonts w:ascii="Times New Roman" w:hAnsi="Times New Roman" w:cs="Times New Roman"/>
                <w:color w:val="000000" w:themeColor="text1"/>
                <w:sz w:val="24"/>
                <w:szCs w:val="24"/>
              </w:rPr>
            </w:pPr>
            <w:r w:rsidRPr="00FE7D1A">
              <w:rPr>
                <w:rFonts w:ascii="Times New Roman" w:eastAsia="Times New Roman" w:hAnsi="Times New Roman" w:cs="Times New Roman"/>
                <w:color w:val="000000" w:themeColor="text1"/>
                <w:sz w:val="24"/>
                <w:szCs w:val="24"/>
                <w:lang w:eastAsia="ru-RU"/>
              </w:rPr>
              <w:t>члены семьи и иные родственники работников Оператора</w:t>
            </w:r>
          </w:p>
          <w:p w14:paraId="2E27E6CB" w14:textId="46820BA6" w:rsidR="00C93A5E" w:rsidRPr="00293235" w:rsidRDefault="00535E0E" w:rsidP="00FE7D1A">
            <w:pPr>
              <w:pStyle w:val="af0"/>
              <w:numPr>
                <w:ilvl w:val="0"/>
                <w:numId w:val="4"/>
              </w:numPr>
              <w:tabs>
                <w:tab w:val="left" w:pos="149"/>
              </w:tabs>
              <w:spacing w:line="192" w:lineRule="auto"/>
              <w:ind w:left="0" w:firstLine="2"/>
              <w:jc w:val="left"/>
              <w:rPr>
                <w:rFonts w:ascii="Times New Roman" w:hAnsi="Times New Roman" w:cs="Times New Roman"/>
                <w:color w:val="000000" w:themeColor="text1"/>
                <w:sz w:val="24"/>
                <w:szCs w:val="24"/>
              </w:rPr>
            </w:pPr>
            <w:r w:rsidRPr="00FE7D1A">
              <w:rPr>
                <w:rFonts w:ascii="Times New Roman" w:eastAsia="Times New Roman" w:hAnsi="Times New Roman" w:cs="Times New Roman"/>
                <w:color w:val="000000" w:themeColor="text1"/>
                <w:sz w:val="24"/>
                <w:szCs w:val="24"/>
                <w:lang w:eastAsia="ru-RU"/>
              </w:rPr>
              <w:t>выгодоприобретатели работников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BCDBB9C"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2EA31C8D"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428B0EA3"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которому является субъект ПД, а также для заключения договора по инициативе субъекта ПД</w:t>
            </w: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BBD4CA4"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Способы обработки:</w:t>
            </w:r>
          </w:p>
          <w:p w14:paraId="58323014"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186B5CE3" w14:textId="77777777" w:rsidR="00C93A5E" w:rsidRPr="00293235" w:rsidRDefault="00C93A5E">
            <w:pPr>
              <w:pStyle w:val="af0"/>
              <w:spacing w:line="192" w:lineRule="auto"/>
              <w:jc w:val="left"/>
              <w:rPr>
                <w:rFonts w:ascii="Times New Roman" w:eastAsia="Times New Roman" w:hAnsi="Times New Roman" w:cs="Times New Roman"/>
                <w:color w:val="000000" w:themeColor="text1"/>
                <w:sz w:val="24"/>
                <w:szCs w:val="24"/>
                <w:lang w:eastAsia="ru-RU"/>
              </w:rPr>
            </w:pPr>
          </w:p>
          <w:p w14:paraId="69D74056" w14:textId="77777777" w:rsidR="00C93A5E" w:rsidRPr="00293235" w:rsidRDefault="00535E0E">
            <w:pPr>
              <w:spacing w:after="0" w:line="192" w:lineRule="auto"/>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01CC1536"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0D5676A9"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4912F42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772D8D4B"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299260F2"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6F9DF090"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1922BD8D"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64CE79CD"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6023946C"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сопоставление (сравнение)</w:t>
            </w:r>
          </w:p>
          <w:p w14:paraId="5001E31A"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объединение (связывание)</w:t>
            </w:r>
          </w:p>
          <w:p w14:paraId="73723D8D"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00B033A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передача (распространение, предоставление, доступ)</w:t>
            </w:r>
          </w:p>
          <w:p w14:paraId="02BA30AA"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3BE9969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0B420F7B"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p w14:paraId="0058A1E7" w14:textId="77777777" w:rsidR="00C93A5E" w:rsidRPr="00293235" w:rsidRDefault="00C93A5E">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347C194"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C93A5E" w:rsidRPr="00293235" w14:paraId="38F00B9E"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19E87E43" w14:textId="77777777" w:rsidR="00C93A5E" w:rsidRPr="00293235" w:rsidRDefault="00535E0E" w:rsidP="009176F8">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Обеспечение пространственной мобильности персонала</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07408013" w14:textId="4B31E62F"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фамилия, имя, отчество</w:t>
            </w:r>
          </w:p>
          <w:p w14:paraId="507E0110" w14:textId="545869D9"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дата рождения и (или) возраст</w:t>
            </w:r>
          </w:p>
          <w:p w14:paraId="0CFBAA71" w14:textId="5EE17C54"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половая принадлежность</w:t>
            </w:r>
          </w:p>
          <w:p w14:paraId="2DC66C8C" w14:textId="0B6B7BD5"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303EF2E1" w14:textId="357A61A3"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79F8682B" w14:textId="33007A17"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49C12FEF" w14:textId="34588FF6"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1358B679" w14:textId="44978E68"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семейном положении, составе семьи и родственных отношениях</w:t>
            </w:r>
          </w:p>
          <w:p w14:paraId="4D5D00D8" w14:textId="053F14E9"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03F643DA" w14:textId="6011DC0D"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изображение (включая лицо)</w:t>
            </w:r>
          </w:p>
          <w:p w14:paraId="1995AC75" w14:textId="2833BB69"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1E05C911" w14:textId="63A97911"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5EFF4C5E" w14:textId="77967DC7"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lastRenderedPageBreak/>
              <w:t xml:space="preserve"> сведения о доходах, расходах и удержаниях, связанных с трудовой (служебной) деятельностью</w:t>
            </w:r>
          </w:p>
          <w:p w14:paraId="03219F06" w14:textId="63643E1E"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3BDE59BC" w14:textId="17AFE46F"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5C254FBF" w14:textId="51DB4081"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деловых поездках, включая командировки и иные служебные поездки</w:t>
            </w:r>
          </w:p>
          <w:p w14:paraId="1E714A0D" w14:textId="634667F5"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сведения о посещении различных государств и пребывании на их территории</w:t>
            </w:r>
          </w:p>
          <w:p w14:paraId="7B328B44" w14:textId="1F0F0CB4"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финансово-платежные сведения</w:t>
            </w:r>
          </w:p>
          <w:p w14:paraId="5D15B8E5" w14:textId="1F67220B" w:rsidR="00C93A5E" w:rsidRPr="00FE7D1A" w:rsidRDefault="00535E0E" w:rsidP="00FE7D1A">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FE7D1A">
              <w:rPr>
                <w:rFonts w:ascii="Times New Roman" w:eastAsia="Times New Roman" w:hAnsi="Times New Roman" w:cs="Times New Roman"/>
                <w:color w:val="000000" w:themeColor="text1"/>
                <w:sz w:val="24"/>
                <w:szCs w:val="24"/>
                <w:lang w:eastAsia="ru-RU"/>
              </w:rPr>
              <w:t xml:space="preserve"> идентификационные, </w:t>
            </w:r>
            <w:proofErr w:type="spellStart"/>
            <w:r w:rsidRPr="00FE7D1A">
              <w:rPr>
                <w:rFonts w:ascii="Times New Roman" w:eastAsia="Times New Roman" w:hAnsi="Times New Roman" w:cs="Times New Roman"/>
                <w:color w:val="000000" w:themeColor="text1"/>
                <w:sz w:val="24"/>
                <w:szCs w:val="24"/>
                <w:lang w:eastAsia="ru-RU"/>
              </w:rPr>
              <w:t>аутентификационные</w:t>
            </w:r>
            <w:proofErr w:type="spellEnd"/>
            <w:r w:rsidRPr="00FE7D1A">
              <w:rPr>
                <w:rFonts w:ascii="Times New Roman" w:eastAsia="Times New Roman" w:hAnsi="Times New Roman" w:cs="Times New Roman"/>
                <w:color w:val="000000" w:themeColor="text1"/>
                <w:sz w:val="24"/>
                <w:szCs w:val="24"/>
                <w:lang w:eastAsia="ru-RU"/>
              </w:rPr>
              <w:t xml:space="preserve"> и </w:t>
            </w:r>
            <w:proofErr w:type="spellStart"/>
            <w:r w:rsidRPr="00FE7D1A">
              <w:rPr>
                <w:rFonts w:ascii="Times New Roman" w:eastAsia="Times New Roman" w:hAnsi="Times New Roman" w:cs="Times New Roman"/>
                <w:color w:val="000000" w:themeColor="text1"/>
                <w:sz w:val="24"/>
                <w:szCs w:val="24"/>
                <w:lang w:eastAsia="ru-RU"/>
              </w:rPr>
              <w:t>авторизационные</w:t>
            </w:r>
            <w:proofErr w:type="spellEnd"/>
            <w:r w:rsidRPr="00FE7D1A">
              <w:rPr>
                <w:rFonts w:ascii="Times New Roman" w:eastAsia="Times New Roman" w:hAnsi="Times New Roman" w:cs="Times New Roman"/>
                <w:color w:val="000000" w:themeColor="text1"/>
                <w:sz w:val="24"/>
                <w:szCs w:val="24"/>
                <w:lang w:eastAsia="ru-RU"/>
              </w:rPr>
              <w:t xml:space="preserve"> данные</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14B6A0D1" w14:textId="77777777" w:rsidR="00FE7D1A" w:rsidRDefault="00535E0E">
            <w:pPr>
              <w:pStyle w:val="af0"/>
              <w:numPr>
                <w:ilvl w:val="0"/>
                <w:numId w:val="4"/>
              </w:numPr>
              <w:tabs>
                <w:tab w:val="left" w:pos="144"/>
              </w:tabs>
              <w:spacing w:line="192" w:lineRule="auto"/>
              <w:ind w:left="0" w:firstLine="2"/>
              <w:jc w:val="left"/>
              <w:rPr>
                <w:rFonts w:ascii="Times New Roman" w:hAnsi="Times New Roman" w:cs="Times New Roman"/>
                <w:color w:val="000000" w:themeColor="text1"/>
                <w:sz w:val="24"/>
                <w:szCs w:val="24"/>
              </w:rPr>
            </w:pPr>
            <w:r w:rsidRPr="00293235">
              <w:rPr>
                <w:rFonts w:ascii="Times New Roman" w:hAnsi="Times New Roman" w:cs="Times New Roman"/>
                <w:color w:val="000000" w:themeColor="text1"/>
                <w:sz w:val="24"/>
                <w:szCs w:val="24"/>
              </w:rPr>
              <w:lastRenderedPageBreak/>
              <w:t>работники (действующие и уволенные) Оператора</w:t>
            </w:r>
          </w:p>
          <w:p w14:paraId="25631983" w14:textId="519D258E" w:rsidR="00C93A5E" w:rsidRPr="00293235" w:rsidRDefault="00535E0E">
            <w:pPr>
              <w:pStyle w:val="af0"/>
              <w:numPr>
                <w:ilvl w:val="0"/>
                <w:numId w:val="4"/>
              </w:numPr>
              <w:tabs>
                <w:tab w:val="left" w:pos="144"/>
              </w:tabs>
              <w:spacing w:line="192" w:lineRule="auto"/>
              <w:ind w:left="0" w:firstLine="2"/>
              <w:jc w:val="left"/>
              <w:rPr>
                <w:rFonts w:ascii="Times New Roman" w:hAnsi="Times New Roman" w:cs="Times New Roman"/>
                <w:color w:val="000000" w:themeColor="text1"/>
                <w:sz w:val="24"/>
                <w:szCs w:val="24"/>
              </w:rPr>
            </w:pPr>
            <w:r w:rsidRPr="00293235">
              <w:rPr>
                <w:rFonts w:ascii="Times New Roman" w:hAnsi="Times New Roman" w:cs="Times New Roman"/>
                <w:color w:val="000000" w:themeColor="text1"/>
                <w:sz w:val="24"/>
                <w:szCs w:val="24"/>
              </w:rPr>
              <w:t>участники и очевидцы дорожно-транспортного происшествия с транспортным средством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5D674C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6F4AED5A"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2880879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w:t>
            </w:r>
            <w:r w:rsidRPr="00293235">
              <w:rPr>
                <w:rFonts w:ascii="Times New Roman" w:eastAsia="Times New Roman" w:hAnsi="Times New Roman" w:cs="Times New Roman"/>
                <w:color w:val="000000" w:themeColor="text1"/>
                <w:sz w:val="24"/>
                <w:szCs w:val="24"/>
                <w:lang w:eastAsia="ru-RU"/>
              </w:rPr>
              <w:lastRenderedPageBreak/>
              <w:t>которому является субъект ПД, а также для заключения договора по инициативе субъекта ПД</w:t>
            </w: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5DE62ED"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Способы обработки:</w:t>
            </w:r>
          </w:p>
          <w:p w14:paraId="1F860B5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746E025C" w14:textId="77777777" w:rsidR="00C93A5E" w:rsidRPr="00293235" w:rsidRDefault="00535E0E">
            <w:pPr>
              <w:spacing w:after="0" w:line="192" w:lineRule="auto"/>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3B5D89F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0E83B7CF"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6E2F2E34"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230C6EF6"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2F09A6C4"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204F670D"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213119E4"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73BB1432"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6B02B03B"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сопоставление (сравнение)</w:t>
            </w:r>
          </w:p>
          <w:p w14:paraId="612FC13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объединение (связывание)</w:t>
            </w:r>
          </w:p>
          <w:p w14:paraId="00135516"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00B3F022"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передача (предоставление, доступ)</w:t>
            </w:r>
          </w:p>
          <w:p w14:paraId="120FF23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08CCE3E6"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374FB30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p w14:paraId="0792F14A" w14:textId="77777777" w:rsidR="00C93A5E" w:rsidRPr="00293235" w:rsidRDefault="00C93A5E">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B3F5D6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lastRenderedPageBreak/>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C93A5E" w:rsidRPr="00293235" w14:paraId="596F3DDD"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6BFA9140" w14:textId="2EBEF50C" w:rsidR="00C93A5E" w:rsidRPr="00293235" w:rsidRDefault="00535E0E" w:rsidP="009176F8">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bookmarkStart w:id="25" w:name="_Hlk141184627"/>
            <w:r w:rsidRPr="00293235">
              <w:rPr>
                <w:rFonts w:ascii="Times New Roman" w:eastAsia="Times New Roman" w:hAnsi="Times New Roman" w:cs="Times New Roman"/>
                <w:b/>
                <w:bCs/>
                <w:color w:val="000000" w:themeColor="text1"/>
                <w:sz w:val="24"/>
                <w:szCs w:val="24"/>
                <w:lang w:eastAsia="ru-RU"/>
              </w:rPr>
              <w:t>Обеспечение безопасности деятельности</w:t>
            </w:r>
            <w:bookmarkEnd w:id="25"/>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06A330D3" w14:textId="7D411C10" w:rsidR="00C93A5E" w:rsidRPr="008208BB" w:rsidRDefault="00535E0E" w:rsidP="008208BB">
            <w:pPr>
              <w:pStyle w:val="af0"/>
              <w:numPr>
                <w:ilvl w:val="0"/>
                <w:numId w:val="4"/>
              </w:numPr>
              <w:tabs>
                <w:tab w:val="left" w:pos="149"/>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hAnsi="Times New Roman" w:cs="Times New Roman"/>
                <w:color w:val="000000" w:themeColor="text1"/>
                <w:sz w:val="24"/>
                <w:szCs w:val="24"/>
              </w:rPr>
              <w:t xml:space="preserve"> </w:t>
            </w:r>
            <w:r w:rsidRPr="008208BB">
              <w:rPr>
                <w:rFonts w:ascii="Times New Roman" w:eastAsia="Times New Roman" w:hAnsi="Times New Roman" w:cs="Times New Roman"/>
                <w:color w:val="000000" w:themeColor="text1"/>
                <w:sz w:val="24"/>
                <w:szCs w:val="24"/>
                <w:lang w:eastAsia="ru-RU"/>
              </w:rPr>
              <w:t>фамилия, имя, отчество</w:t>
            </w:r>
            <w:r w:rsidRPr="008208BB">
              <w:rPr>
                <w:rFonts w:ascii="Times New Roman" w:eastAsia="Times New Roman" w:hAnsi="Times New Roman" w:cs="Times New Roman"/>
                <w:color w:val="000000" w:themeColor="text1"/>
                <w:sz w:val="24"/>
                <w:szCs w:val="24"/>
                <w:lang w:eastAsia="ru-RU"/>
              </w:rPr>
              <w:br/>
              <w:t xml:space="preserve"> контактные (коммуникационные) данные</w:t>
            </w:r>
          </w:p>
          <w:p w14:paraId="0A9561DE" w14:textId="77777777" w:rsidR="008208BB" w:rsidRPr="008208BB" w:rsidRDefault="00535E0E" w:rsidP="008208BB">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5FB860C3" w14:textId="77777777" w:rsidR="008208BB" w:rsidRPr="008208BB" w:rsidRDefault="00535E0E" w:rsidP="008208BB">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сведения о документе, удостоверяющем личность</w:t>
            </w:r>
          </w:p>
          <w:p w14:paraId="6BB88CB8" w14:textId="77777777" w:rsidR="008208BB" w:rsidRPr="008208BB" w:rsidRDefault="00535E0E" w:rsidP="008208BB">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персональные служебные идентификаторы</w:t>
            </w:r>
          </w:p>
          <w:p w14:paraId="4C6E6E4B" w14:textId="77777777" w:rsidR="008208BB" w:rsidRPr="008208BB" w:rsidRDefault="00535E0E" w:rsidP="008208BB">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сведения о должности, структурном подразделении и текущем месте трудоустройства</w:t>
            </w:r>
          </w:p>
          <w:p w14:paraId="232DA278" w14:textId="77777777" w:rsidR="008208BB" w:rsidRPr="008208BB" w:rsidRDefault="00535E0E" w:rsidP="008208BB">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сведения о контролируемом пребывании на объектах недвижимости</w:t>
            </w:r>
          </w:p>
          <w:p w14:paraId="26478D49" w14:textId="77777777" w:rsidR="008208BB" w:rsidRPr="008208BB" w:rsidRDefault="00535E0E" w:rsidP="008208BB">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сведения о транспортном средстве</w:t>
            </w:r>
          </w:p>
          <w:p w14:paraId="3D94C9C5" w14:textId="47BFDB29" w:rsidR="00C93A5E" w:rsidRPr="00293235" w:rsidRDefault="00535E0E" w:rsidP="008208BB">
            <w:pPr>
              <w:pStyle w:val="af0"/>
              <w:numPr>
                <w:ilvl w:val="0"/>
                <w:numId w:val="4"/>
              </w:numPr>
              <w:tabs>
                <w:tab w:val="left" w:pos="149"/>
              </w:tabs>
              <w:spacing w:line="192" w:lineRule="auto"/>
              <w:ind w:left="0" w:firstLine="2"/>
              <w:jc w:val="left"/>
              <w:rPr>
                <w:rFonts w:ascii="Times New Roman" w:eastAsia="Times New Roman" w:hAnsi="Times New Roman" w:cs="Times New Roman"/>
                <w:b/>
                <w:bCs/>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изображение (включая лицо)</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8809CF8" w14:textId="77777777" w:rsidR="008208BB" w:rsidRPr="008208BB"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hAnsi="Times New Roman" w:cs="Times New Roman"/>
                <w:color w:val="000000" w:themeColor="text1"/>
                <w:sz w:val="24"/>
                <w:szCs w:val="24"/>
              </w:rPr>
              <w:t>работники (действующие и уволенные) Оператора</w:t>
            </w:r>
          </w:p>
          <w:p w14:paraId="58D024DF" w14:textId="77777777" w:rsidR="008208BB" w:rsidRPr="008208BB"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hAnsi="Times New Roman" w:cs="Times New Roman"/>
                <w:color w:val="000000" w:themeColor="text1"/>
                <w:sz w:val="24"/>
                <w:szCs w:val="24"/>
              </w:rPr>
              <w:t>персонал контрагентов Оператора – юридических лиц (поставщиков, партнеров), которым оформляются пропуска</w:t>
            </w:r>
          </w:p>
          <w:p w14:paraId="70905616" w14:textId="77777777" w:rsidR="008208BB" w:rsidRPr="008208BB"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hAnsi="Times New Roman" w:cs="Times New Roman"/>
                <w:color w:val="000000" w:themeColor="text1"/>
                <w:sz w:val="24"/>
                <w:szCs w:val="24"/>
              </w:rPr>
              <w:t>контрагенты Оператора – физические лица (поставщики, партнеры), которым оформляются пропуска</w:t>
            </w:r>
          </w:p>
          <w:p w14:paraId="100D7079" w14:textId="39EA6779"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hAnsi="Times New Roman" w:cs="Times New Roman"/>
                <w:color w:val="000000" w:themeColor="text1"/>
                <w:sz w:val="24"/>
                <w:szCs w:val="24"/>
              </w:rPr>
              <w:t>посетители объектов недвижимости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EA086A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1F59C2E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5197E26D"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которому является субъект ПД, а также для </w:t>
            </w:r>
            <w:r w:rsidRPr="00293235">
              <w:rPr>
                <w:rFonts w:ascii="Times New Roman" w:eastAsia="Times New Roman" w:hAnsi="Times New Roman" w:cs="Times New Roman"/>
                <w:color w:val="000000" w:themeColor="text1"/>
                <w:sz w:val="24"/>
                <w:szCs w:val="24"/>
                <w:lang w:eastAsia="ru-RU"/>
              </w:rPr>
              <w:lastRenderedPageBreak/>
              <w:t>заключения договора по инициативе субъекта ПД</w:t>
            </w:r>
          </w:p>
          <w:p w14:paraId="4AD651C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1B0B3102"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Способы обработки:</w:t>
            </w:r>
          </w:p>
          <w:p w14:paraId="1763CFAE"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6B22F14B" w14:textId="77777777" w:rsidR="00C93A5E" w:rsidRPr="00293235" w:rsidRDefault="00C93A5E">
            <w:pPr>
              <w:pStyle w:val="af0"/>
              <w:spacing w:line="192" w:lineRule="auto"/>
              <w:jc w:val="left"/>
              <w:rPr>
                <w:rFonts w:ascii="Times New Roman" w:eastAsia="Times New Roman" w:hAnsi="Times New Roman" w:cs="Times New Roman"/>
                <w:color w:val="000000" w:themeColor="text1"/>
                <w:sz w:val="24"/>
                <w:szCs w:val="24"/>
                <w:lang w:eastAsia="ru-RU"/>
              </w:rPr>
            </w:pPr>
          </w:p>
          <w:p w14:paraId="368FB518" w14:textId="77777777" w:rsidR="00C93A5E" w:rsidRPr="00293235" w:rsidRDefault="00535E0E">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42233475"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5BA04511"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2E8691D7"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7B95B7D3"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39BA07DF"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30CCD75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3D6E22EF"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453F0E1B"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1F0CEF23"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4E3ED693"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передача (предоставление, доступ)</w:t>
            </w:r>
          </w:p>
          <w:p w14:paraId="5BBA9C78"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211183FC"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38010C9A"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p w14:paraId="1B4D3050" w14:textId="77777777" w:rsidR="00C93A5E" w:rsidRPr="00293235" w:rsidRDefault="00C93A5E">
            <w:pPr>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B4321A9" w14:textId="77777777" w:rsidR="00C93A5E" w:rsidRPr="00293235" w:rsidRDefault="00535E0E">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t xml:space="preserve">до 5 лет после прекращения правоотношений сторон, если иное не предусмотрено законодательством или соглашением сторон </w:t>
            </w:r>
          </w:p>
        </w:tc>
      </w:tr>
      <w:tr w:rsidR="008208BB" w:rsidRPr="00293235" w14:paraId="245494C0"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1BA52FAA" w14:textId="77777777" w:rsidR="008208BB" w:rsidRPr="00293235" w:rsidRDefault="008208BB" w:rsidP="008208BB">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Информационно-технологическое обеспечение деятельности</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B224136" w14:textId="44BE5670"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фамилия, имя, отчество</w:t>
            </w:r>
          </w:p>
          <w:p w14:paraId="5C2C6DC9" w14:textId="5506DDFA"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дата рождения и (или) возраст</w:t>
            </w:r>
          </w:p>
          <w:p w14:paraId="2F7CA890" w14:textId="037EB11E"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5C5B6F68" w14:textId="2E5D719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3ACDD37B" w14:textId="51DB6F5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0536E257" w14:textId="6A4B535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2595D01D" w14:textId="66CA132A"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изображение (включая лицо)</w:t>
            </w:r>
          </w:p>
          <w:p w14:paraId="7F5DBE53" w14:textId="714E202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4A5B7588" w14:textId="5D354A1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31B8B427" w14:textId="60685C5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15E41C87" w14:textId="1EABB62C"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использовании сети «Интернет»</w:t>
            </w:r>
          </w:p>
          <w:p w14:paraId="6B273125" w14:textId="3C7888C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посещении и использовании Интернет-ресурсов</w:t>
            </w:r>
          </w:p>
          <w:p w14:paraId="59954AEE" w14:textId="77242F7A"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установке и использовании мобильных приложений</w:t>
            </w:r>
          </w:p>
          <w:p w14:paraId="4F687B47" w14:textId="423E5ED2"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пользовательском устройстве</w:t>
            </w:r>
          </w:p>
          <w:p w14:paraId="764E456E" w14:textId="6DC86FBC"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использовании и эксплуатации программных и аппаратных средств, информационных систем, </w:t>
            </w:r>
            <w:r w:rsidRPr="008208BB">
              <w:rPr>
                <w:rFonts w:ascii="Times New Roman" w:eastAsia="Times New Roman" w:hAnsi="Times New Roman" w:cs="Times New Roman"/>
                <w:color w:val="000000" w:themeColor="text1"/>
                <w:sz w:val="24"/>
                <w:szCs w:val="24"/>
                <w:lang w:eastAsia="ru-RU"/>
              </w:rPr>
              <w:lastRenderedPageBreak/>
              <w:t>вычислительных и коммуникационных сетей</w:t>
            </w:r>
          </w:p>
          <w:p w14:paraId="33CA89B8" w14:textId="3D736A25"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использовании и эксплуатации телекоммуникационных сервисов</w:t>
            </w:r>
          </w:p>
          <w:p w14:paraId="7C121BF3" w14:textId="0FBBE82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идентификационные, </w:t>
            </w:r>
            <w:proofErr w:type="spellStart"/>
            <w:r w:rsidRPr="008208BB">
              <w:rPr>
                <w:rFonts w:ascii="Times New Roman" w:eastAsia="Times New Roman" w:hAnsi="Times New Roman" w:cs="Times New Roman"/>
                <w:color w:val="000000" w:themeColor="text1"/>
                <w:sz w:val="24"/>
                <w:szCs w:val="24"/>
                <w:lang w:eastAsia="ru-RU"/>
              </w:rPr>
              <w:t>аутентификационные</w:t>
            </w:r>
            <w:proofErr w:type="spellEnd"/>
            <w:r w:rsidRPr="008208BB">
              <w:rPr>
                <w:rFonts w:ascii="Times New Roman" w:eastAsia="Times New Roman" w:hAnsi="Times New Roman" w:cs="Times New Roman"/>
                <w:color w:val="000000" w:themeColor="text1"/>
                <w:sz w:val="24"/>
                <w:szCs w:val="24"/>
                <w:lang w:eastAsia="ru-RU"/>
              </w:rPr>
              <w:t xml:space="preserve"> и </w:t>
            </w:r>
            <w:proofErr w:type="spellStart"/>
            <w:r w:rsidRPr="008208BB">
              <w:rPr>
                <w:rFonts w:ascii="Times New Roman" w:eastAsia="Times New Roman" w:hAnsi="Times New Roman" w:cs="Times New Roman"/>
                <w:color w:val="000000" w:themeColor="text1"/>
                <w:sz w:val="24"/>
                <w:szCs w:val="24"/>
                <w:lang w:eastAsia="ru-RU"/>
              </w:rPr>
              <w:t>авторизационные</w:t>
            </w:r>
            <w:proofErr w:type="spellEnd"/>
            <w:r w:rsidRPr="008208BB">
              <w:rPr>
                <w:rFonts w:ascii="Times New Roman" w:eastAsia="Times New Roman" w:hAnsi="Times New Roman" w:cs="Times New Roman"/>
                <w:color w:val="000000" w:themeColor="text1"/>
                <w:sz w:val="24"/>
                <w:szCs w:val="24"/>
                <w:lang w:eastAsia="ru-RU"/>
              </w:rPr>
              <w:t xml:space="preserve"> данные</w:t>
            </w:r>
          </w:p>
          <w:p w14:paraId="5DC73DC0" w14:textId="36C7054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допуске к охраняемой законом тайне</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E5D7F00"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lastRenderedPageBreak/>
              <w:t xml:space="preserve"> работники (действующие и уволенные) Оператора</w:t>
            </w:r>
          </w:p>
          <w:p w14:paraId="23DE0083"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персонал контрагентов Оператора – юридических лиц (клиентов, поставщиков, партнеров)</w:t>
            </w:r>
          </w:p>
          <w:p w14:paraId="16C66F71"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контрагенты Оператора – физические лица (клиенты, поставщики, партнеры)</w:t>
            </w:r>
          </w:p>
          <w:p w14:paraId="6441BA76"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персонал владельцев и </w:t>
            </w:r>
            <w:proofErr w:type="spellStart"/>
            <w:r w:rsidRPr="008208BB">
              <w:rPr>
                <w:rFonts w:ascii="Times New Roman" w:eastAsia="Times New Roman" w:hAnsi="Times New Roman" w:cs="Times New Roman"/>
                <w:color w:val="000000" w:themeColor="text1"/>
                <w:sz w:val="24"/>
                <w:szCs w:val="24"/>
                <w:lang w:eastAsia="ru-RU"/>
              </w:rPr>
              <w:t>аффилиатов</w:t>
            </w:r>
            <w:proofErr w:type="spellEnd"/>
            <w:r w:rsidRPr="008208BB">
              <w:rPr>
                <w:rFonts w:ascii="Times New Roman" w:eastAsia="Times New Roman" w:hAnsi="Times New Roman" w:cs="Times New Roman"/>
                <w:color w:val="000000" w:themeColor="text1"/>
                <w:sz w:val="24"/>
                <w:szCs w:val="24"/>
                <w:lang w:eastAsia="ru-RU"/>
              </w:rPr>
              <w:t xml:space="preserve"> Оператора - юридических лиц</w:t>
            </w:r>
          </w:p>
          <w:p w14:paraId="489B30CF"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владельцы и </w:t>
            </w:r>
            <w:proofErr w:type="spellStart"/>
            <w:r w:rsidRPr="008208BB">
              <w:rPr>
                <w:rFonts w:ascii="Times New Roman" w:eastAsia="Times New Roman" w:hAnsi="Times New Roman" w:cs="Times New Roman"/>
                <w:color w:val="000000" w:themeColor="text1"/>
                <w:sz w:val="24"/>
                <w:szCs w:val="24"/>
                <w:lang w:eastAsia="ru-RU"/>
              </w:rPr>
              <w:t>аффилиаты</w:t>
            </w:r>
            <w:proofErr w:type="spellEnd"/>
            <w:r w:rsidRPr="008208BB">
              <w:rPr>
                <w:rFonts w:ascii="Times New Roman" w:eastAsia="Times New Roman" w:hAnsi="Times New Roman" w:cs="Times New Roman"/>
                <w:color w:val="000000" w:themeColor="text1"/>
                <w:sz w:val="24"/>
                <w:szCs w:val="24"/>
                <w:lang w:eastAsia="ru-RU"/>
              </w:rPr>
              <w:t xml:space="preserve"> контрагентов Оператора - юридических лиц</w:t>
            </w:r>
          </w:p>
          <w:p w14:paraId="04AC5D47"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лица, связанные с ключевым персоналом контрагентов Оператора - юридических лиц</w:t>
            </w:r>
            <w:r w:rsidRPr="008208BB">
              <w:rPr>
                <w:rFonts w:ascii="Times New Roman" w:eastAsia="Times New Roman" w:hAnsi="Times New Roman" w:cs="Times New Roman"/>
                <w:color w:val="000000" w:themeColor="text1"/>
                <w:sz w:val="24"/>
                <w:szCs w:val="24"/>
                <w:lang w:eastAsia="ru-RU"/>
              </w:rPr>
              <w:br/>
              <w:t xml:space="preserve"> персонал</w:t>
            </w:r>
          </w:p>
          <w:p w14:paraId="3F98CDFC" w14:textId="0A809EF9" w:rsidR="008208BB" w:rsidRPr="000035F1" w:rsidRDefault="008208BB" w:rsidP="000035F1">
            <w:pPr>
              <w:tabs>
                <w:tab w:val="left" w:pos="144"/>
              </w:tabs>
              <w:spacing w:line="192" w:lineRule="auto"/>
              <w:jc w:val="left"/>
              <w:rPr>
                <w:rFonts w:ascii="Times New Roman" w:eastAsia="Times New Roman" w:hAnsi="Times New Roman" w:cs="Times New Roman"/>
                <w:color w:val="000000" w:themeColor="text1"/>
                <w:sz w:val="24"/>
                <w:szCs w:val="24"/>
                <w:lang w:eastAsia="ru-RU"/>
              </w:rPr>
            </w:pP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423113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30584E90"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46CAAD26"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которому является субъект ПД, а также для заключения договора по инициативе субъекта ПД</w:t>
            </w:r>
          </w:p>
          <w:p w14:paraId="6861658A"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осуществления прав и законных интересов оператора или третьих лиц, либо для достижения общественно </w:t>
            </w:r>
            <w:r w:rsidRPr="00293235">
              <w:rPr>
                <w:rFonts w:ascii="Times New Roman" w:eastAsia="Times New Roman" w:hAnsi="Times New Roman" w:cs="Times New Roman"/>
                <w:color w:val="000000" w:themeColor="text1"/>
                <w:sz w:val="24"/>
                <w:szCs w:val="24"/>
                <w:lang w:eastAsia="ru-RU"/>
              </w:rPr>
              <w:lastRenderedPageBreak/>
              <w:t>значимых целей при условии, что при этом не нарушаются права и свободы субъекта ПД</w:t>
            </w: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B815E0F" w14:textId="77777777" w:rsidR="008208BB" w:rsidRPr="00293235" w:rsidRDefault="008208BB" w:rsidP="008208BB">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Способы обработки:</w:t>
            </w:r>
          </w:p>
          <w:p w14:paraId="2D025A1D"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 использованием средств автоматизации</w:t>
            </w:r>
          </w:p>
          <w:p w14:paraId="4E47DD55" w14:textId="77777777" w:rsidR="008208BB" w:rsidRPr="00293235" w:rsidRDefault="008208BB" w:rsidP="008208BB">
            <w:pPr>
              <w:pStyle w:val="af0"/>
              <w:tabs>
                <w:tab w:val="left" w:pos="144"/>
              </w:tabs>
              <w:spacing w:line="192" w:lineRule="auto"/>
              <w:ind w:left="2"/>
              <w:jc w:val="left"/>
              <w:rPr>
                <w:rFonts w:ascii="Times New Roman" w:eastAsia="Times New Roman" w:hAnsi="Times New Roman" w:cs="Times New Roman"/>
                <w:color w:val="000000" w:themeColor="text1"/>
                <w:sz w:val="24"/>
                <w:szCs w:val="24"/>
                <w:lang w:eastAsia="ru-RU"/>
              </w:rPr>
            </w:pPr>
          </w:p>
          <w:p w14:paraId="3602D4B4" w14:textId="77777777" w:rsidR="008208BB" w:rsidRPr="00293235" w:rsidRDefault="008208BB" w:rsidP="008208BB">
            <w:pPr>
              <w:spacing w:after="0" w:line="192" w:lineRule="auto"/>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25A6DA8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0D1A3E6B"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42D94C63"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255450AD"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2EA7C71A"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758E0A82"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653603CD"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643CC2EF"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копирование</w:t>
            </w:r>
          </w:p>
          <w:p w14:paraId="0A0F4782"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сопоставление (сравнение)</w:t>
            </w:r>
          </w:p>
          <w:p w14:paraId="0737034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объединение (связывание)</w:t>
            </w:r>
          </w:p>
          <w:p w14:paraId="64862F82"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0AD97136"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передача (предоставление, доступ)</w:t>
            </w:r>
          </w:p>
          <w:p w14:paraId="52D8D612"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639945E1"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0A1AC4A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p w14:paraId="3FF7BE98" w14:textId="77777777" w:rsidR="008208BB" w:rsidRPr="00293235" w:rsidRDefault="008208BB" w:rsidP="008208BB">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1E57AB55"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8208BB" w:rsidRPr="00293235" w14:paraId="202E1201"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5BDB5E6B" w14:textId="77777777" w:rsidR="008208BB" w:rsidRPr="00293235" w:rsidRDefault="008208BB" w:rsidP="008208BB">
            <w:pPr>
              <w:pStyle w:val="af0"/>
              <w:numPr>
                <w:ilvl w:val="0"/>
                <w:numId w:val="6"/>
              </w:numPr>
              <w:tabs>
                <w:tab w:val="left" w:pos="330"/>
              </w:tabs>
              <w:spacing w:line="192" w:lineRule="auto"/>
              <w:ind w:left="132" w:hanging="5"/>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Обеспечение эффективности и устойчивости деятельности</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09C21274" w14:textId="1974C27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фамилия, имя, отчество</w:t>
            </w:r>
          </w:p>
          <w:p w14:paraId="754AAEF9" w14:textId="2F5430E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дата рождения и (или) возраст</w:t>
            </w:r>
          </w:p>
          <w:p w14:paraId="4D27878F" w14:textId="4BE5158A"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половая принадлежность</w:t>
            </w:r>
          </w:p>
          <w:p w14:paraId="00885198" w14:textId="2E782022"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08AEE321" w14:textId="5175796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384C113A" w14:textId="22BEBE4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593DB1CD" w14:textId="0A96988A"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2EDAF1D2" w14:textId="4E66AB7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207BD1CB" w14:textId="53CBE890"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текущей учебной деятельности</w:t>
            </w:r>
          </w:p>
          <w:p w14:paraId="492C1DAE" w14:textId="50A5C656"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научной и просветительской деятельности</w:t>
            </w:r>
          </w:p>
          <w:p w14:paraId="3C7B7A3F" w14:textId="02B6ABE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профессии, трудовой/профессиональной квалификации и профессионализме</w:t>
            </w:r>
          </w:p>
          <w:p w14:paraId="680D9B26" w14:textId="34EDB4E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личностных знаниях, умениях и навыках</w:t>
            </w:r>
          </w:p>
          <w:p w14:paraId="6D05FFF5" w14:textId="1E40EE2A"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личностных качествах</w:t>
            </w:r>
          </w:p>
          <w:p w14:paraId="1A393D36" w14:textId="3BFD843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профессиональном развитии</w:t>
            </w:r>
          </w:p>
          <w:p w14:paraId="20EE06FA" w14:textId="07C72734"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профессиональных предпочтениях и ожиданиях</w:t>
            </w:r>
          </w:p>
          <w:p w14:paraId="668E6DCC" w14:textId="7E379FD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профессиональных и (или) научных интересах</w:t>
            </w:r>
          </w:p>
          <w:p w14:paraId="0117282B" w14:textId="36FC3D3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наградах</w:t>
            </w:r>
          </w:p>
          <w:p w14:paraId="706CB32A" w14:textId="05C665A5"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lastRenderedPageBreak/>
              <w:t xml:space="preserve"> сведения о должности, структурном подразделении и текущем месте трудоустройства</w:t>
            </w:r>
          </w:p>
          <w:p w14:paraId="15223F48" w14:textId="2736108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5DE27742" w14:textId="6025F87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предшествующей трудовой (служебной) деятельности</w:t>
            </w:r>
          </w:p>
          <w:p w14:paraId="54061177" w14:textId="2BB9E81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07D8F10E" w14:textId="160A762E"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продуктивности трудовой (служебной) деятельности и об удовлетворенности такой деятельностью</w:t>
            </w:r>
          </w:p>
          <w:p w14:paraId="28A44C00" w14:textId="2A648DCA"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рабочем времени, страховом стаже и льготах</w:t>
            </w:r>
          </w:p>
          <w:p w14:paraId="42047264" w14:textId="6EA0585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изображение (включая лицо)</w:t>
            </w:r>
          </w:p>
          <w:p w14:paraId="3FA550BA" w14:textId="186B141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сведения об обеспечении средствами индивидуальной защиты и (или) форменной одеждой</w:t>
            </w:r>
          </w:p>
          <w:p w14:paraId="4416C6B6" w14:textId="5EEFBA6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(не)трудоспособности</w:t>
            </w:r>
          </w:p>
          <w:p w14:paraId="38D21779" w14:textId="2DCF1D1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несчастном случае в рамках трудовой (служебной) деятельности</w:t>
            </w:r>
          </w:p>
          <w:p w14:paraId="6EDB5140" w14:textId="7D9CF2F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обязательном медицинском, пенсионном и социальном страховании</w:t>
            </w:r>
          </w:p>
          <w:p w14:paraId="6EC8EB59" w14:textId="0922039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добровольном личном и имущественном страховании</w:t>
            </w:r>
          </w:p>
          <w:p w14:paraId="2CF9B323" w14:textId="78F0761E"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результатах проведения специальной оценки условий труда</w:t>
            </w:r>
          </w:p>
          <w:p w14:paraId="025A1EA9" w14:textId="3BF05AEE"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наличии (отсутствии) нарушений применимых норм (включая правовые) и привлечении к соответствующей ответственности </w:t>
            </w:r>
          </w:p>
          <w:p w14:paraId="5656DDCF" w14:textId="0EDD2405"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личная рукописная подпись (образец)</w:t>
            </w:r>
          </w:p>
          <w:p w14:paraId="5D8832AE" w14:textId="54BB993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электронная подпись</w:t>
            </w:r>
          </w:p>
          <w:p w14:paraId="4D0D1DF1" w14:textId="3BF11B02"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lastRenderedPageBreak/>
              <w:t xml:space="preserve"> сведения о согласиях на осуществление различных действий</w:t>
            </w:r>
          </w:p>
          <w:p w14:paraId="0B429380" w14:textId="2BA601A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конфликте интересов</w:t>
            </w:r>
          </w:p>
          <w:p w14:paraId="14214D06" w14:textId="1A99588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самостоятельной экономической деятельности</w:t>
            </w:r>
          </w:p>
          <w:p w14:paraId="5C94A982" w14:textId="07E6011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участии в капитале и (или) управлении юридических лиц, а также об иной аффилированности</w:t>
            </w:r>
          </w:p>
          <w:p w14:paraId="4E37C142" w14:textId="1DC5C014"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участии в некоммерческих организациях</w:t>
            </w:r>
          </w:p>
          <w:p w14:paraId="4BFDE36F" w14:textId="4666937C"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получении и (или) дарении подарков</w:t>
            </w:r>
          </w:p>
          <w:p w14:paraId="660AE6B9" w14:textId="6834DC2E"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наличии (отсутствии) нарушений применимых норм (включая правовые) и привлечении к соответствующей ответственности</w:t>
            </w:r>
          </w:p>
          <w:p w14:paraId="4B423966" w14:textId="4EEFAC46"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участии в судопроизводстве</w:t>
            </w:r>
          </w:p>
          <w:p w14:paraId="46A0D100" w14:textId="5BB0D1EB"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наличии (отсутствии) исполнительного производства</w:t>
            </w:r>
          </w:p>
          <w:p w14:paraId="227EC9C3" w14:textId="7777777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Специальные категории ПД:</w:t>
            </w:r>
          </w:p>
          <w:p w14:paraId="750F12BB" w14:textId="2972121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(не)трудоспособности</w:t>
            </w:r>
          </w:p>
          <w:p w14:paraId="5E4E886B" w14:textId="182BED05" w:rsidR="008208BB" w:rsidRPr="008208BB" w:rsidRDefault="008208BB" w:rsidP="008208BB">
            <w:pPr>
              <w:pStyle w:val="af0"/>
              <w:numPr>
                <w:ilvl w:val="0"/>
                <w:numId w:val="4"/>
              </w:numPr>
              <w:tabs>
                <w:tab w:val="left" w:pos="144"/>
              </w:tabs>
              <w:spacing w:line="192" w:lineRule="auto"/>
              <w:ind w:left="0" w:firstLine="2"/>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состоянии здоровья в отношении острых респираторных вирусных инфекций (ОРВИ, включая COVID-19) и инфекционных заболеваний</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F57E304" w14:textId="7777777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hAnsi="Times New Roman" w:cs="Times New Roman"/>
                <w:color w:val="000000" w:themeColor="text1"/>
                <w:sz w:val="24"/>
                <w:szCs w:val="24"/>
              </w:rPr>
              <w:lastRenderedPageBreak/>
              <w:t>работники (действующие и уволенные) Оператора</w:t>
            </w:r>
          </w:p>
          <w:p w14:paraId="64AAD125"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лица, с которыми связана личная заинтересованность работников Оператора</w:t>
            </w:r>
          </w:p>
          <w:p w14:paraId="657939F0"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представители (поверенные) Оператора</w:t>
            </w:r>
          </w:p>
          <w:p w14:paraId="5899B435"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управленческий персонал Оператора</w:t>
            </w:r>
          </w:p>
          <w:p w14:paraId="7A106984"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владельцы Оператора - физические лица</w:t>
            </w:r>
          </w:p>
          <w:p w14:paraId="68FABE28"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персонал владельцев и </w:t>
            </w:r>
            <w:proofErr w:type="spellStart"/>
            <w:r w:rsidRPr="008208BB">
              <w:rPr>
                <w:rFonts w:ascii="Times New Roman" w:eastAsia="Times New Roman" w:hAnsi="Times New Roman" w:cs="Times New Roman"/>
                <w:color w:val="000000" w:themeColor="text1"/>
                <w:sz w:val="24"/>
                <w:szCs w:val="24"/>
                <w:lang w:eastAsia="ru-RU"/>
              </w:rPr>
              <w:t>аффилиатов</w:t>
            </w:r>
            <w:proofErr w:type="spellEnd"/>
            <w:r w:rsidRPr="008208BB">
              <w:rPr>
                <w:rFonts w:ascii="Times New Roman" w:eastAsia="Times New Roman" w:hAnsi="Times New Roman" w:cs="Times New Roman"/>
                <w:color w:val="000000" w:themeColor="text1"/>
                <w:sz w:val="24"/>
                <w:szCs w:val="24"/>
                <w:lang w:eastAsia="ru-RU"/>
              </w:rPr>
              <w:t xml:space="preserve"> Оператора - юридических лиц</w:t>
            </w:r>
          </w:p>
          <w:p w14:paraId="2F3CF1DF"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участники судебных процессов и исполнительных производств, в которые вовлечен Оператор</w:t>
            </w:r>
          </w:p>
          <w:p w14:paraId="2B761F66" w14:textId="36928D21"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персонал уполномоченных органов и организаций</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D9F6943"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17962E0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77713BD4"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4E111A11"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судебного акта, акта другого органа или должностного лица, подлежащих исполнению в соответствии с законодательством РФ об </w:t>
            </w:r>
            <w:r w:rsidRPr="00293235">
              <w:rPr>
                <w:rFonts w:ascii="Times New Roman" w:eastAsia="Times New Roman" w:hAnsi="Times New Roman" w:cs="Times New Roman"/>
                <w:color w:val="000000" w:themeColor="text1"/>
                <w:sz w:val="24"/>
                <w:szCs w:val="24"/>
                <w:lang w:eastAsia="ru-RU"/>
              </w:rPr>
              <w:lastRenderedPageBreak/>
              <w:t>исполнительном производстве</w:t>
            </w:r>
          </w:p>
          <w:p w14:paraId="0121E74E"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которому является субъект ПД, а также для заключения договора по инициативе субъекта ПД</w:t>
            </w:r>
          </w:p>
          <w:p w14:paraId="0CB348BF"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4FA7DB6" w14:textId="77777777" w:rsidR="008208BB" w:rsidRPr="00293235" w:rsidRDefault="008208BB" w:rsidP="008208BB">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Способы обработки:</w:t>
            </w:r>
          </w:p>
          <w:p w14:paraId="28B5888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57442159" w14:textId="77777777" w:rsidR="008208BB" w:rsidRPr="00293235" w:rsidRDefault="008208BB" w:rsidP="008208BB">
            <w:pPr>
              <w:pStyle w:val="af0"/>
              <w:spacing w:line="192" w:lineRule="auto"/>
              <w:jc w:val="left"/>
              <w:rPr>
                <w:rFonts w:ascii="Times New Roman" w:eastAsia="Times New Roman" w:hAnsi="Times New Roman" w:cs="Times New Roman"/>
                <w:color w:val="000000" w:themeColor="text1"/>
                <w:sz w:val="24"/>
                <w:szCs w:val="24"/>
                <w:lang w:eastAsia="ru-RU"/>
              </w:rPr>
            </w:pPr>
          </w:p>
          <w:p w14:paraId="6BC03FE7" w14:textId="77777777" w:rsidR="008208BB" w:rsidRPr="00293235" w:rsidRDefault="008208BB" w:rsidP="008208BB">
            <w:pPr>
              <w:spacing w:after="0" w:line="192" w:lineRule="auto"/>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49606253"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11A8E91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1802D02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3EF835DE"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53376D59"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106AD829"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6DF354CA"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2B08B68E"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0850321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поиск</w:t>
            </w:r>
          </w:p>
          <w:p w14:paraId="079E614B"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копирование</w:t>
            </w:r>
          </w:p>
          <w:p w14:paraId="620731EB"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сопоставление (сравнение)</w:t>
            </w:r>
          </w:p>
          <w:p w14:paraId="4912DCA3"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объединение (связывание)</w:t>
            </w:r>
          </w:p>
          <w:p w14:paraId="73A73201"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70363391"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передача (предоставление, доступ)</w:t>
            </w:r>
          </w:p>
          <w:p w14:paraId="6A652E65"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обезличивание (в пределах, допустимых применимым законодательством)</w:t>
            </w:r>
          </w:p>
          <w:p w14:paraId="46B1C81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2D56B7D5"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72D7422A"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471232A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8208BB" w:rsidRPr="00293235" w14:paraId="746535F8"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227561F8" w14:textId="68E369EF" w:rsidR="008208BB" w:rsidRPr="00293235" w:rsidRDefault="008208BB" w:rsidP="008208BB">
            <w:pPr>
              <w:pStyle w:val="af0"/>
              <w:numPr>
                <w:ilvl w:val="0"/>
                <w:numId w:val="6"/>
              </w:numPr>
              <w:tabs>
                <w:tab w:val="left" w:pos="552"/>
              </w:tabs>
              <w:spacing w:line="192" w:lineRule="auto"/>
              <w:ind w:left="132" w:hanging="5"/>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Сопровождение и поддержка деятельности</w:t>
            </w:r>
          </w:p>
          <w:p w14:paraId="0C3C2404" w14:textId="77777777" w:rsidR="008208BB" w:rsidRPr="00293235" w:rsidRDefault="008208BB" w:rsidP="008208BB">
            <w:pPr>
              <w:pStyle w:val="af0"/>
              <w:tabs>
                <w:tab w:val="left" w:pos="144"/>
              </w:tabs>
              <w:spacing w:line="192" w:lineRule="auto"/>
              <w:ind w:left="3"/>
              <w:jc w:val="left"/>
              <w:rPr>
                <w:rFonts w:ascii="Times New Roman" w:eastAsia="Times New Roman" w:hAnsi="Times New Roman" w:cs="Times New Roman"/>
                <w:color w:val="000000" w:themeColor="text1"/>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A3E546A" w14:textId="53102F0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фамилия, имя, отчество</w:t>
            </w:r>
          </w:p>
          <w:p w14:paraId="443951BB" w14:textId="2EE8F39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дата рождения и (или) возраст</w:t>
            </w:r>
          </w:p>
          <w:p w14:paraId="66014A13" w14:textId="39D6A03B"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место рождения</w:t>
            </w:r>
          </w:p>
          <w:p w14:paraId="5A839E42" w14:textId="79CDDB3C"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065B1E46" w14:textId="69608AE6"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70A5242A" w14:textId="37BD8E5E"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0A695D11" w14:textId="7E0B8CC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072407C2" w14:textId="1C25A0D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lastRenderedPageBreak/>
              <w:t xml:space="preserve"> контактные (коммуникационные) данные</w:t>
            </w:r>
          </w:p>
          <w:p w14:paraId="0C4A41E5" w14:textId="6A972DA4"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17CEAC4F" w14:textId="44BEE3D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6EB51C6D" w14:textId="6A3875B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3510779C" w14:textId="1308E4EB"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53C978CF" w14:textId="5742D360"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изображение (включая лицо)</w:t>
            </w:r>
          </w:p>
          <w:p w14:paraId="732C6E92" w14:textId="39B3F912"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конфликте интересов</w:t>
            </w:r>
          </w:p>
          <w:p w14:paraId="0A9ABAEC" w14:textId="4866F04B"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самостоятельной экономической деятельности</w:t>
            </w:r>
          </w:p>
          <w:p w14:paraId="6D01A827" w14:textId="301D5566"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участии в капитале и (или) управлении юридических лиц, а также об иной аффилированности</w:t>
            </w:r>
          </w:p>
          <w:p w14:paraId="739CD7C0" w14:textId="7061EFF6"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участии в некоммерческих организациях</w:t>
            </w:r>
          </w:p>
          <w:p w14:paraId="630DDD0E" w14:textId="783F9C4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получении и (или) дарении подарков</w:t>
            </w:r>
          </w:p>
          <w:p w14:paraId="25E6491D" w14:textId="3B5AA5C2"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финансово-платежные сведения</w:t>
            </w:r>
          </w:p>
          <w:p w14:paraId="0E8FAE03" w14:textId="1F95E13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наличии (отсутствии) нарушений применимых норм (включая правовые) и привлечении к соответствующей ответственности</w:t>
            </w:r>
          </w:p>
          <w:p w14:paraId="39135FB7" w14:textId="53EDB75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статусе и полномочиях на представление интересов</w:t>
            </w:r>
          </w:p>
          <w:p w14:paraId="374BB2EB" w14:textId="61A0A0C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личная рукописная подпись (образец)</w:t>
            </w:r>
          </w:p>
          <w:p w14:paraId="6E1BA720" w14:textId="6A4520B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электронная подпись</w:t>
            </w:r>
          </w:p>
          <w:p w14:paraId="35E77AF3" w14:textId="7905540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договорах гражданско-правового характера</w:t>
            </w:r>
          </w:p>
          <w:p w14:paraId="0C648DBA" w14:textId="5C74EC20"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участии в программах лояльности</w:t>
            </w:r>
          </w:p>
          <w:p w14:paraId="089DDD0F" w14:textId="0C937D5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персональные целевые идентификаторы</w:t>
            </w:r>
          </w:p>
          <w:p w14:paraId="2B363CAD" w14:textId="113C33CC"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lastRenderedPageBreak/>
              <w:t xml:space="preserve"> сведения о транспортной и таможенной обработке грузов/товаров</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B56D9DF"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lastRenderedPageBreak/>
              <w:t xml:space="preserve"> работники (действующие и уволенные) Оператора</w:t>
            </w:r>
          </w:p>
          <w:p w14:paraId="54608B3C"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персонал контрагентов Оператора – юридических лиц (клиентов, поставщиков, партнеров)</w:t>
            </w:r>
          </w:p>
          <w:p w14:paraId="54342AFA"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контрагенты Оператора – физические лица </w:t>
            </w:r>
            <w:r w:rsidRPr="008208BB">
              <w:rPr>
                <w:rFonts w:ascii="Times New Roman" w:eastAsia="Times New Roman" w:hAnsi="Times New Roman" w:cs="Times New Roman"/>
                <w:color w:val="000000" w:themeColor="text1"/>
                <w:sz w:val="24"/>
                <w:szCs w:val="24"/>
                <w:lang w:eastAsia="ru-RU"/>
              </w:rPr>
              <w:lastRenderedPageBreak/>
              <w:t>(клиенты, поставщики, партнеры)</w:t>
            </w:r>
          </w:p>
          <w:p w14:paraId="5FCC1F72"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представители (поверенные) Оператора</w:t>
            </w:r>
          </w:p>
          <w:p w14:paraId="3F35BAF8" w14:textId="58020023"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управленческий персонал Оператора</w:t>
            </w:r>
          </w:p>
          <w:p w14:paraId="75D763A5"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владельцы Оператора - физические лица</w:t>
            </w:r>
          </w:p>
          <w:p w14:paraId="6641133E"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персонал владельцев и </w:t>
            </w:r>
            <w:proofErr w:type="spellStart"/>
            <w:r w:rsidRPr="008208BB">
              <w:rPr>
                <w:rFonts w:ascii="Times New Roman" w:eastAsia="Times New Roman" w:hAnsi="Times New Roman" w:cs="Times New Roman"/>
                <w:color w:val="000000" w:themeColor="text1"/>
                <w:sz w:val="24"/>
                <w:szCs w:val="24"/>
                <w:lang w:eastAsia="ru-RU"/>
              </w:rPr>
              <w:t>аффилиатов</w:t>
            </w:r>
            <w:proofErr w:type="spellEnd"/>
            <w:r w:rsidRPr="008208BB">
              <w:rPr>
                <w:rFonts w:ascii="Times New Roman" w:eastAsia="Times New Roman" w:hAnsi="Times New Roman" w:cs="Times New Roman"/>
                <w:color w:val="000000" w:themeColor="text1"/>
                <w:sz w:val="24"/>
                <w:szCs w:val="24"/>
                <w:lang w:eastAsia="ru-RU"/>
              </w:rPr>
              <w:t xml:space="preserve"> Оператора - юридических лиц</w:t>
            </w:r>
          </w:p>
          <w:p w14:paraId="7908C28D"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владельцы и </w:t>
            </w:r>
            <w:proofErr w:type="spellStart"/>
            <w:r w:rsidRPr="008208BB">
              <w:rPr>
                <w:rFonts w:ascii="Times New Roman" w:eastAsia="Times New Roman" w:hAnsi="Times New Roman" w:cs="Times New Roman"/>
                <w:color w:val="000000" w:themeColor="text1"/>
                <w:sz w:val="24"/>
                <w:szCs w:val="24"/>
                <w:lang w:eastAsia="ru-RU"/>
              </w:rPr>
              <w:t>аффилиаты</w:t>
            </w:r>
            <w:proofErr w:type="spellEnd"/>
            <w:r w:rsidRPr="008208BB">
              <w:rPr>
                <w:rFonts w:ascii="Times New Roman" w:eastAsia="Times New Roman" w:hAnsi="Times New Roman" w:cs="Times New Roman"/>
                <w:color w:val="000000" w:themeColor="text1"/>
                <w:sz w:val="24"/>
                <w:szCs w:val="24"/>
                <w:lang w:eastAsia="ru-RU"/>
              </w:rPr>
              <w:t xml:space="preserve"> контрагентов Оператора - юридических лиц</w:t>
            </w:r>
          </w:p>
          <w:p w14:paraId="25B6DD50" w14:textId="77777777" w:rsid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лица, связанные с ключевым персоналом контрагентов Оператора - юридических лиц</w:t>
            </w:r>
            <w:r w:rsidRPr="008208BB">
              <w:rPr>
                <w:rFonts w:ascii="Times New Roman" w:eastAsia="Times New Roman" w:hAnsi="Times New Roman" w:cs="Times New Roman"/>
                <w:color w:val="000000" w:themeColor="text1"/>
                <w:sz w:val="24"/>
                <w:szCs w:val="24"/>
                <w:lang w:eastAsia="ru-RU"/>
              </w:rPr>
              <w:br/>
              <w:t xml:space="preserve"> персонал</w:t>
            </w:r>
          </w:p>
          <w:p w14:paraId="5AC2837A" w14:textId="45388E46"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уполномоченных органов и организаций</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33AB5D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обработка ПД осуществляется с согласия субъекта ПД на обработку его ПД</w:t>
            </w:r>
          </w:p>
          <w:p w14:paraId="2E5FB142"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достижения целей, предусмотренных международным договором РФ или законом, для </w:t>
            </w:r>
            <w:r w:rsidRPr="00293235">
              <w:rPr>
                <w:rFonts w:ascii="Times New Roman" w:eastAsia="Times New Roman" w:hAnsi="Times New Roman" w:cs="Times New Roman"/>
                <w:color w:val="000000" w:themeColor="text1"/>
                <w:sz w:val="24"/>
                <w:szCs w:val="24"/>
                <w:lang w:eastAsia="ru-RU"/>
              </w:rPr>
              <w:lastRenderedPageBreak/>
              <w:t>осуществления и выполнения возложенных законодательством РФ на оператора функций, полномочий и обязанностей</w:t>
            </w:r>
          </w:p>
          <w:p w14:paraId="2820000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w:t>
            </w:r>
          </w:p>
          <w:p w14:paraId="6EADD838"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которому является субъект ПД, а также для заключения договора по инициативе субъекта ПД</w:t>
            </w:r>
          </w:p>
          <w:p w14:paraId="1E4CC7B8"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02969C90" w14:textId="77777777" w:rsidR="008208BB" w:rsidRPr="00293235" w:rsidRDefault="008208BB" w:rsidP="008208BB">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Способы обработки:</w:t>
            </w:r>
          </w:p>
          <w:p w14:paraId="6700F50F"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t>смешанная (с использованием средств автоматизации и без использования средств автоматизации)</w:t>
            </w:r>
          </w:p>
          <w:p w14:paraId="2AC63BDC" w14:textId="77777777" w:rsidR="008208BB" w:rsidRPr="00293235" w:rsidRDefault="008208BB" w:rsidP="008208BB">
            <w:pPr>
              <w:pStyle w:val="af0"/>
              <w:spacing w:line="192" w:lineRule="auto"/>
              <w:jc w:val="left"/>
              <w:rPr>
                <w:rFonts w:ascii="Times New Roman" w:eastAsia="Times New Roman" w:hAnsi="Times New Roman" w:cs="Times New Roman"/>
                <w:color w:val="000000" w:themeColor="text1"/>
                <w:sz w:val="24"/>
                <w:szCs w:val="24"/>
                <w:lang w:eastAsia="ru-RU"/>
              </w:rPr>
            </w:pPr>
          </w:p>
          <w:p w14:paraId="11F3379F" w14:textId="77777777" w:rsidR="008208BB" w:rsidRPr="00293235" w:rsidRDefault="008208BB" w:rsidP="008208BB">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3AA99A4A"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1790E652"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2CE09EA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4033FFE1"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накопление</w:t>
            </w:r>
          </w:p>
          <w:p w14:paraId="25EC3AF3"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729E3871"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3AE841C9"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7B3083DF"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0F4009A3"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поиск</w:t>
            </w:r>
          </w:p>
          <w:p w14:paraId="26BE5D00"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копирование</w:t>
            </w:r>
          </w:p>
          <w:p w14:paraId="700297F9"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сопоставление (сравнение)</w:t>
            </w:r>
          </w:p>
          <w:p w14:paraId="2E8D1688"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объединение (связывание)</w:t>
            </w:r>
          </w:p>
          <w:p w14:paraId="75A6289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0270D446"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передача (предоставление, доступ)</w:t>
            </w:r>
          </w:p>
          <w:p w14:paraId="3D8C2E9D"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обезличивание (в пределах, допустимых применимым законодательством)</w:t>
            </w:r>
          </w:p>
          <w:p w14:paraId="45E504D2"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7DF6B73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7CDFAB65"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p w14:paraId="2BBF299E" w14:textId="77777777" w:rsidR="008208BB" w:rsidRPr="00293235" w:rsidRDefault="008208BB" w:rsidP="008208BB">
            <w:pPr>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FAC69D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lastRenderedPageBreak/>
              <w:t xml:space="preserve">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w:t>
            </w:r>
            <w:r w:rsidRPr="00293235">
              <w:rPr>
                <w:rFonts w:ascii="Times New Roman" w:eastAsia="Times New Roman" w:hAnsi="Times New Roman" w:cs="Times New Roman"/>
                <w:color w:val="000000" w:themeColor="text1"/>
                <w:sz w:val="24"/>
                <w:szCs w:val="24"/>
                <w:lang w:eastAsia="de-CH"/>
              </w:rPr>
              <w:lastRenderedPageBreak/>
              <w:t>между Оператором и субъектом ПД</w:t>
            </w:r>
          </w:p>
        </w:tc>
      </w:tr>
      <w:tr w:rsidR="008208BB" w:rsidRPr="00293235" w14:paraId="2389C05F"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69D45544" w14:textId="77777777" w:rsidR="008208BB" w:rsidRPr="00293235" w:rsidRDefault="008208BB" w:rsidP="008208BB">
            <w:pPr>
              <w:pStyle w:val="af0"/>
              <w:numPr>
                <w:ilvl w:val="0"/>
                <w:numId w:val="6"/>
              </w:numPr>
              <w:tabs>
                <w:tab w:val="left" w:pos="552"/>
              </w:tabs>
              <w:spacing w:line="192" w:lineRule="auto"/>
              <w:ind w:left="132" w:hanging="5"/>
              <w:jc w:val="left"/>
              <w:rPr>
                <w:rFonts w:ascii="Times New Roman" w:eastAsia="Times New Roman" w:hAnsi="Times New Roman" w:cs="Times New Roman"/>
                <w:b/>
                <w:bCs/>
                <w:color w:val="000000" w:themeColor="text1"/>
                <w:sz w:val="24"/>
                <w:szCs w:val="24"/>
                <w:lang w:eastAsia="ru-RU"/>
              </w:rPr>
            </w:pPr>
            <w:proofErr w:type="gramStart"/>
            <w:r w:rsidRPr="00293235">
              <w:rPr>
                <w:rFonts w:ascii="Times New Roman" w:eastAsia="Times New Roman" w:hAnsi="Times New Roman" w:cs="Times New Roman"/>
                <w:b/>
                <w:bCs/>
                <w:color w:val="000000" w:themeColor="text1"/>
                <w:sz w:val="24"/>
                <w:szCs w:val="24"/>
                <w:lang w:eastAsia="ru-RU"/>
              </w:rPr>
              <w:lastRenderedPageBreak/>
              <w:t>Совершенство-</w:t>
            </w:r>
            <w:proofErr w:type="spellStart"/>
            <w:r w:rsidRPr="00293235">
              <w:rPr>
                <w:rFonts w:ascii="Times New Roman" w:eastAsia="Times New Roman" w:hAnsi="Times New Roman" w:cs="Times New Roman"/>
                <w:b/>
                <w:bCs/>
                <w:color w:val="000000" w:themeColor="text1"/>
                <w:sz w:val="24"/>
                <w:szCs w:val="24"/>
                <w:lang w:eastAsia="ru-RU"/>
              </w:rPr>
              <w:t>вание</w:t>
            </w:r>
            <w:proofErr w:type="spellEnd"/>
            <w:proofErr w:type="gramEnd"/>
            <w:r w:rsidRPr="00293235">
              <w:rPr>
                <w:rFonts w:ascii="Times New Roman" w:eastAsia="Times New Roman" w:hAnsi="Times New Roman" w:cs="Times New Roman"/>
                <w:b/>
                <w:bCs/>
                <w:color w:val="000000" w:themeColor="text1"/>
                <w:sz w:val="24"/>
                <w:szCs w:val="24"/>
                <w:lang w:eastAsia="ru-RU"/>
              </w:rPr>
              <w:t xml:space="preserve"> и развитие деятельности</w:t>
            </w:r>
          </w:p>
        </w:tc>
        <w:tc>
          <w:tcPr>
            <w:tcW w:w="3402"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11D7FA62" w14:textId="3E4BF8B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фамилия, имя, отчество</w:t>
            </w:r>
          </w:p>
          <w:p w14:paraId="25AD2B90" w14:textId="0392422E"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документе, удостоверяющем личность</w:t>
            </w:r>
          </w:p>
          <w:p w14:paraId="7F6D025C" w14:textId="1D01982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14007577" w14:textId="613802C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изображение (включая лицо)</w:t>
            </w:r>
          </w:p>
          <w:p w14:paraId="70A71B63" w14:textId="3CCEDBD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запись устной речи</w:t>
            </w:r>
          </w:p>
          <w:p w14:paraId="55D297E7" w14:textId="66D3A6C2"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w:t>
            </w:r>
            <w:proofErr w:type="spellStart"/>
            <w:r w:rsidRPr="008208BB">
              <w:rPr>
                <w:rFonts w:ascii="Times New Roman" w:eastAsia="Times New Roman" w:hAnsi="Times New Roman" w:cs="Times New Roman"/>
                <w:color w:val="000000" w:themeColor="text1"/>
                <w:sz w:val="24"/>
                <w:szCs w:val="24"/>
                <w:lang w:eastAsia="ru-RU"/>
              </w:rPr>
              <w:t>видеозвукозапись</w:t>
            </w:r>
            <w:proofErr w:type="spellEnd"/>
            <w:r w:rsidRPr="008208BB">
              <w:rPr>
                <w:rFonts w:ascii="Times New Roman" w:eastAsia="Times New Roman" w:hAnsi="Times New Roman" w:cs="Times New Roman"/>
                <w:color w:val="000000" w:themeColor="text1"/>
                <w:sz w:val="24"/>
                <w:szCs w:val="24"/>
                <w:lang w:eastAsia="ru-RU"/>
              </w:rPr>
              <w:t xml:space="preserve"> изображения (включая лицо) и устной речи</w:t>
            </w:r>
          </w:p>
          <w:p w14:paraId="0B1A6B56" w14:textId="60B1456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образовании и обучении</w:t>
            </w:r>
          </w:p>
          <w:p w14:paraId="0F9483BC" w14:textId="0BC073F6"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научной и просветительской деятельности</w:t>
            </w:r>
          </w:p>
          <w:p w14:paraId="4F8E6D55" w14:textId="712D5B4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26052BE6" w14:textId="74140530"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2F71DE1D" w14:textId="3F180470"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3E62C3EB" w14:textId="176F1C3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6E02EFDA" w14:textId="1C9A80E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01B8641A" w14:textId="6E4F578F"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достижениях, заслугах, поощрениях и наградах</w:t>
            </w:r>
          </w:p>
          <w:p w14:paraId="19E4EE1F" w14:textId="74DEF3A5"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профессии, трудовой/профессиональной квалификации и профессионализме</w:t>
            </w:r>
          </w:p>
          <w:p w14:paraId="7E8FE956" w14:textId="2835F3F5"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участии в мероприятиях</w:t>
            </w:r>
          </w:p>
          <w:p w14:paraId="71F7836C" w14:textId="38DCD0F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выраженном личном мнении и результатах опроса</w:t>
            </w:r>
          </w:p>
          <w:p w14:paraId="3F79B7C0" w14:textId="0A48D70B"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потенциале и перспективности сотрудничества</w:t>
            </w:r>
          </w:p>
          <w:p w14:paraId="3B8B21C8" w14:textId="276E6F8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статусе и полномочиях на представление интересов</w:t>
            </w:r>
          </w:p>
          <w:p w14:paraId="639BD81C" w14:textId="52B9602A"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lastRenderedPageBreak/>
              <w:t xml:space="preserve"> личная рукописная подпись (образец)</w:t>
            </w:r>
          </w:p>
          <w:p w14:paraId="6CBE9DEF" w14:textId="2CAB081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электронная подпись</w:t>
            </w:r>
          </w:p>
          <w:p w14:paraId="67BDCC03" w14:textId="38625C95"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договорах гражданско-правового характера</w:t>
            </w:r>
          </w:p>
          <w:p w14:paraId="77488865" w14:textId="30868E2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участии в программах лояльности</w:t>
            </w:r>
          </w:p>
          <w:p w14:paraId="34A58DD1" w14:textId="3507653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персональные целевые идентификаторы</w:t>
            </w:r>
          </w:p>
          <w:p w14:paraId="4E3E5FF8" w14:textId="77C22DD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метрики взаимодействия с описанием продукции и (или) с информационными материалами</w:t>
            </w:r>
          </w:p>
          <w:p w14:paraId="49F48D27" w14:textId="6F667D6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метрики приобретения и потребления продукции и (или) информационных материалов</w:t>
            </w:r>
          </w:p>
          <w:p w14:paraId="45D7E5C3" w14:textId="49E5DE04"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пользовательском устройстве</w:t>
            </w:r>
          </w:p>
          <w:p w14:paraId="06964674" w14:textId="1283143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веб-браузере пользователя</w:t>
            </w:r>
          </w:p>
          <w:p w14:paraId="4E199719" w14:textId="49AAACB6"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подключении к сети «Интернет»</w:t>
            </w:r>
          </w:p>
          <w:p w14:paraId="46C67472" w14:textId="33B0A732"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посещении и использовании Интернет-ресурсов</w:t>
            </w:r>
          </w:p>
          <w:p w14:paraId="466E1580" w14:textId="1B0B044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идентификационные, </w:t>
            </w:r>
            <w:proofErr w:type="spellStart"/>
            <w:r w:rsidRPr="008208BB">
              <w:rPr>
                <w:rFonts w:ascii="Times New Roman" w:eastAsia="Times New Roman" w:hAnsi="Times New Roman" w:cs="Times New Roman"/>
                <w:color w:val="000000" w:themeColor="text1"/>
                <w:sz w:val="24"/>
                <w:szCs w:val="24"/>
                <w:lang w:eastAsia="ru-RU"/>
              </w:rPr>
              <w:t>аутентификационные</w:t>
            </w:r>
            <w:proofErr w:type="spellEnd"/>
            <w:r w:rsidRPr="008208BB">
              <w:rPr>
                <w:rFonts w:ascii="Times New Roman" w:eastAsia="Times New Roman" w:hAnsi="Times New Roman" w:cs="Times New Roman"/>
                <w:color w:val="000000" w:themeColor="text1"/>
                <w:sz w:val="24"/>
                <w:szCs w:val="24"/>
                <w:lang w:eastAsia="ru-RU"/>
              </w:rPr>
              <w:t xml:space="preserve"> и </w:t>
            </w:r>
            <w:proofErr w:type="spellStart"/>
            <w:r w:rsidRPr="008208BB">
              <w:rPr>
                <w:rFonts w:ascii="Times New Roman" w:eastAsia="Times New Roman" w:hAnsi="Times New Roman" w:cs="Times New Roman"/>
                <w:color w:val="000000" w:themeColor="text1"/>
                <w:sz w:val="24"/>
                <w:szCs w:val="24"/>
                <w:lang w:eastAsia="ru-RU"/>
              </w:rPr>
              <w:t>авторизационные</w:t>
            </w:r>
            <w:proofErr w:type="spellEnd"/>
            <w:r w:rsidRPr="008208BB">
              <w:rPr>
                <w:rFonts w:ascii="Times New Roman" w:eastAsia="Times New Roman" w:hAnsi="Times New Roman" w:cs="Times New Roman"/>
                <w:color w:val="000000" w:themeColor="text1"/>
                <w:sz w:val="24"/>
                <w:szCs w:val="24"/>
                <w:lang w:eastAsia="ru-RU"/>
              </w:rPr>
              <w:t xml:space="preserve"> данные</w:t>
            </w:r>
          </w:p>
          <w:p w14:paraId="083BB269" w14:textId="10AFECD7"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начислении налога на выигрыш</w:t>
            </w:r>
          </w:p>
          <w:p w14:paraId="0C865302" w14:textId="481DADC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транспортном средстве</w:t>
            </w:r>
          </w:p>
          <w:p w14:paraId="2F0AFA54" w14:textId="35A1661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ab/>
              <w:t>сведения об особенностях ввода данных на пользовательском устройстве (без сохранения вводимых пользователем данных)</w:t>
            </w:r>
          </w:p>
          <w:p w14:paraId="5DB2A11C" w14:textId="0BD576CA"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ab/>
              <w:t>метаданные о различных объектах (файлах) и их содержимом</w:t>
            </w:r>
          </w:p>
          <w:p w14:paraId="753810A0" w14:textId="173AEA5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ab/>
              <w:t>сведения о месте жительства и (или) пребывания</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34C6E145" w14:textId="77777777" w:rsidR="000035F1"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lastRenderedPageBreak/>
              <w:t xml:space="preserve"> работники (действующие и уволенные) Оператора</w:t>
            </w:r>
          </w:p>
          <w:p w14:paraId="02E2C9F5" w14:textId="1BD77C43" w:rsidR="008208BB" w:rsidRPr="000035F1"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t>персонал контрагентов Оператора – юридических лиц (клиентов, поставщиков, партнеров)</w:t>
            </w:r>
          </w:p>
          <w:p w14:paraId="07197BD3" w14:textId="77777777" w:rsidR="000035F1"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t xml:space="preserve"> контрагенты Оператора – физические лица (клиенты, поставщики, партнеры)</w:t>
            </w:r>
          </w:p>
          <w:p w14:paraId="1B9BBF54" w14:textId="77777777" w:rsidR="000035F1"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t>пользователи/посетители (незарегистрированные и зарегистрированные) информационных ресурсов Оператора</w:t>
            </w:r>
          </w:p>
          <w:p w14:paraId="7A6F0150" w14:textId="77777777" w:rsidR="000035F1"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t>получатели сообщений от Оператора</w:t>
            </w:r>
          </w:p>
          <w:p w14:paraId="5486D144" w14:textId="77777777" w:rsidR="000035F1"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t>отправители сообщений Оператору</w:t>
            </w:r>
          </w:p>
          <w:p w14:paraId="2F08841E" w14:textId="77777777" w:rsidR="000035F1"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t>указанные в сообщениях Оператору лица</w:t>
            </w:r>
          </w:p>
          <w:p w14:paraId="516A6AFC" w14:textId="5B177C4D" w:rsidR="008208BB" w:rsidRPr="00293235"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t>участники мероприятий Оператора</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A971B1D"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осуществляется с согласия субъекта ПД на обработку его ПД</w:t>
            </w:r>
          </w:p>
          <w:p w14:paraId="11F82904"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784A2D21"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которому является субъект ПД, а также для заключения договора по инициативе субъекта ПД</w:t>
            </w:r>
          </w:p>
          <w:p w14:paraId="50B25169"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p w14:paraId="63E9FDE3" w14:textId="77777777" w:rsidR="008208BB" w:rsidRPr="00293235" w:rsidRDefault="008208BB" w:rsidP="008208BB">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22BDD804" w14:textId="77777777" w:rsidR="008208BB" w:rsidRPr="00293235" w:rsidRDefault="008208BB" w:rsidP="008208BB">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Способы обработки:</w:t>
            </w:r>
          </w:p>
          <w:p w14:paraId="6814D02A"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0182DCBD" w14:textId="77777777" w:rsidR="008208BB" w:rsidRPr="00293235" w:rsidRDefault="008208BB" w:rsidP="008208BB">
            <w:pPr>
              <w:pStyle w:val="af0"/>
              <w:spacing w:line="192" w:lineRule="auto"/>
              <w:jc w:val="left"/>
              <w:rPr>
                <w:rFonts w:ascii="Times New Roman" w:eastAsia="Times New Roman" w:hAnsi="Times New Roman" w:cs="Times New Roman"/>
                <w:color w:val="000000" w:themeColor="text1"/>
                <w:sz w:val="24"/>
                <w:szCs w:val="24"/>
                <w:lang w:eastAsia="ru-RU"/>
              </w:rPr>
            </w:pPr>
          </w:p>
          <w:p w14:paraId="145AED58" w14:textId="77777777" w:rsidR="008208BB" w:rsidRPr="00293235" w:rsidRDefault="008208BB" w:rsidP="008208BB">
            <w:pPr>
              <w:spacing w:after="0" w:line="192" w:lineRule="auto"/>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Перечень действий:</w:t>
            </w:r>
          </w:p>
          <w:p w14:paraId="7F5002A9"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3B8313DB"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2E9D7D92"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6AE708AD"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3C44CF5B"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36D3AF4D"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71F8DD42"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734D2755"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71EAD98B"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поиск</w:t>
            </w:r>
          </w:p>
          <w:p w14:paraId="59A8987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копирование</w:t>
            </w:r>
          </w:p>
          <w:p w14:paraId="33EDE785"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сопоставление (сравнение)</w:t>
            </w:r>
          </w:p>
          <w:p w14:paraId="48D7AE6F"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объединение (связывание)</w:t>
            </w:r>
          </w:p>
          <w:p w14:paraId="154BBF5B"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15F8B02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передача (распространение, предоставление, доступ)</w:t>
            </w:r>
          </w:p>
          <w:p w14:paraId="008B3E9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78EDAA1B"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50A3B9EE"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p w14:paraId="3420C909" w14:textId="77777777" w:rsidR="008208BB" w:rsidRPr="00293235" w:rsidRDefault="008208BB" w:rsidP="008208BB">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8CD357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t>до 5 лет после прекращения правоотношений сторон, если иное не предусмотрено применимым законодательством, согласием субъекта ПД или договором (соглашением) между Оператором и субъектом ПД</w:t>
            </w:r>
          </w:p>
        </w:tc>
      </w:tr>
      <w:tr w:rsidR="008208BB" w:rsidRPr="00293235" w14:paraId="7F5B752D" w14:textId="77777777" w:rsidTr="000035F1">
        <w:tc>
          <w:tcPr>
            <w:tcW w:w="2402" w:type="dxa"/>
            <w:tcBorders>
              <w:top w:val="single" w:sz="6" w:space="0" w:color="000000"/>
              <w:left w:val="single" w:sz="6" w:space="0" w:color="000000"/>
              <w:bottom w:val="single" w:sz="6" w:space="0" w:color="000000"/>
              <w:right w:val="single" w:sz="6" w:space="0" w:color="000000"/>
            </w:tcBorders>
            <w:shd w:val="clear" w:color="auto" w:fill="auto"/>
          </w:tcPr>
          <w:p w14:paraId="76A5CCAF" w14:textId="77777777" w:rsidR="008208BB" w:rsidRPr="00293235" w:rsidRDefault="008208BB" w:rsidP="008208BB">
            <w:pPr>
              <w:pStyle w:val="af0"/>
              <w:numPr>
                <w:ilvl w:val="0"/>
                <w:numId w:val="6"/>
              </w:numPr>
              <w:tabs>
                <w:tab w:val="left" w:pos="552"/>
              </w:tabs>
              <w:spacing w:line="192" w:lineRule="auto"/>
              <w:ind w:left="132" w:hanging="5"/>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t>Ведение основной деятельности</w:t>
            </w:r>
          </w:p>
          <w:p w14:paraId="51AA3D0D" w14:textId="77777777" w:rsidR="008208BB" w:rsidRPr="00293235" w:rsidRDefault="008208BB" w:rsidP="008208BB">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3402" w:type="dxa"/>
            <w:tcBorders>
              <w:top w:val="single" w:sz="6" w:space="0" w:color="000000"/>
              <w:left w:val="single" w:sz="6" w:space="0" w:color="000000"/>
              <w:bottom w:val="single" w:sz="6" w:space="0" w:color="000000"/>
              <w:right w:val="single" w:sz="6" w:space="0" w:color="000000"/>
            </w:tcBorders>
            <w:shd w:val="clear" w:color="FFFFFF" w:fill="FFFFFF"/>
          </w:tcPr>
          <w:p w14:paraId="0AF4EFB9" w14:textId="15D1E76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фамилия, имя, отчество</w:t>
            </w:r>
          </w:p>
          <w:p w14:paraId="719D3112" w14:textId="30A68D2B"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дата рождения и (или) возраст</w:t>
            </w:r>
          </w:p>
          <w:p w14:paraId="36706777" w14:textId="00827A0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гражданстве или подданстве</w:t>
            </w:r>
          </w:p>
          <w:p w14:paraId="113E17AD" w14:textId="2890E684"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lastRenderedPageBreak/>
              <w:t xml:space="preserve"> сведения о документе, удостоверяющем личность</w:t>
            </w:r>
          </w:p>
          <w:p w14:paraId="161EFA5A" w14:textId="59E82CB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месте жительства и (или) пребывания</w:t>
            </w:r>
          </w:p>
          <w:p w14:paraId="3D771282" w14:textId="3B08813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месте осуществления деятельности</w:t>
            </w:r>
          </w:p>
          <w:p w14:paraId="1C0DC777" w14:textId="505238EE"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контактные (коммуникационные) данные</w:t>
            </w:r>
          </w:p>
          <w:p w14:paraId="57A9E996" w14:textId="7D5ED866"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информационном (коммуникационном) взаимодействии</w:t>
            </w:r>
          </w:p>
          <w:p w14:paraId="2C72F2AA" w14:textId="6F24FAF2" w:rsidR="008208BB" w:rsidRPr="00B25FE7"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w:t>
            </w:r>
            <w:r w:rsidR="006178F1" w:rsidRPr="006178F1">
              <w:rPr>
                <w:rFonts w:ascii="Times New Roman" w:eastAsia="Times New Roman" w:hAnsi="Times New Roman" w:cs="Times New Roman"/>
                <w:bCs/>
                <w:color w:val="000000" w:themeColor="text1"/>
                <w:sz w:val="24"/>
                <w:szCs w:val="24"/>
                <w:lang w:eastAsia="ru-RU"/>
              </w:rPr>
              <w:t>сведения об обязательном медицинском, пенсионном и социальном страховании</w:t>
            </w:r>
          </w:p>
          <w:p w14:paraId="78BC01E2" w14:textId="4229A16E" w:rsidR="00B25FE7" w:rsidRPr="00B25FE7" w:rsidRDefault="00B25FE7"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bCs/>
                <w:color w:val="000000" w:themeColor="text1"/>
                <w:sz w:val="24"/>
                <w:szCs w:val="24"/>
                <w:lang w:eastAsia="ru-RU"/>
              </w:rPr>
            </w:pPr>
            <w:r w:rsidRPr="00B25FE7">
              <w:rPr>
                <w:rFonts w:ascii="Times New Roman" w:eastAsia="Times New Roman" w:hAnsi="Times New Roman" w:cs="Times New Roman"/>
                <w:bCs/>
                <w:color w:val="000000" w:themeColor="text1"/>
                <w:sz w:val="24"/>
                <w:szCs w:val="24"/>
                <w:lang w:eastAsia="ru-RU"/>
              </w:rPr>
              <w:t> </w:t>
            </w:r>
            <w:r w:rsidRPr="00B25FE7">
              <w:rPr>
                <w:rFonts w:ascii="Times New Roman" w:eastAsia="Times New Roman" w:hAnsi="Times New Roman" w:cs="Times New Roman"/>
                <w:color w:val="000000" w:themeColor="text1"/>
                <w:sz w:val="24"/>
                <w:szCs w:val="24"/>
                <w:lang w:eastAsia="ru-RU"/>
              </w:rPr>
              <w:t>сведения об индивидуальном налоговом учете</w:t>
            </w:r>
          </w:p>
          <w:p w14:paraId="50D42F0F" w14:textId="4619DC2B"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финансово-платежные сведения</w:t>
            </w:r>
          </w:p>
          <w:p w14:paraId="771E4157" w14:textId="6920264D"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доходах, расходах и удержаниях, связанных с трудовой (служебной) деятельностью</w:t>
            </w:r>
          </w:p>
          <w:p w14:paraId="5EBDA036" w14:textId="116A392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изображение (включая лицо)</w:t>
            </w:r>
          </w:p>
          <w:p w14:paraId="2BB83054" w14:textId="331F7D90"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должности, структурном подразделении и текущем месте трудоустройства</w:t>
            </w:r>
          </w:p>
          <w:p w14:paraId="5422D1E5" w14:textId="5A20C27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текущей трудовой (служебной) деятельности</w:t>
            </w:r>
          </w:p>
          <w:p w14:paraId="56DB0DB0" w14:textId="35D1688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персональные служебные идентификаторы</w:t>
            </w:r>
          </w:p>
          <w:p w14:paraId="2CA90E6D" w14:textId="3DA41BAC"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идентификационные, </w:t>
            </w:r>
            <w:proofErr w:type="spellStart"/>
            <w:r w:rsidRPr="008208BB">
              <w:rPr>
                <w:rFonts w:ascii="Times New Roman" w:eastAsia="Times New Roman" w:hAnsi="Times New Roman" w:cs="Times New Roman"/>
                <w:color w:val="000000" w:themeColor="text1"/>
                <w:sz w:val="24"/>
                <w:szCs w:val="24"/>
                <w:lang w:eastAsia="ru-RU"/>
              </w:rPr>
              <w:t>аутентификационные</w:t>
            </w:r>
            <w:proofErr w:type="spellEnd"/>
            <w:r w:rsidRPr="008208BB">
              <w:rPr>
                <w:rFonts w:ascii="Times New Roman" w:eastAsia="Times New Roman" w:hAnsi="Times New Roman" w:cs="Times New Roman"/>
                <w:color w:val="000000" w:themeColor="text1"/>
                <w:sz w:val="24"/>
                <w:szCs w:val="24"/>
                <w:lang w:eastAsia="ru-RU"/>
              </w:rPr>
              <w:t xml:space="preserve"> и </w:t>
            </w:r>
            <w:proofErr w:type="spellStart"/>
            <w:r w:rsidRPr="008208BB">
              <w:rPr>
                <w:rFonts w:ascii="Times New Roman" w:eastAsia="Times New Roman" w:hAnsi="Times New Roman" w:cs="Times New Roman"/>
                <w:color w:val="000000" w:themeColor="text1"/>
                <w:sz w:val="24"/>
                <w:szCs w:val="24"/>
                <w:lang w:eastAsia="ru-RU"/>
              </w:rPr>
              <w:t>авторизационные</w:t>
            </w:r>
            <w:proofErr w:type="spellEnd"/>
            <w:r w:rsidRPr="008208BB">
              <w:rPr>
                <w:rFonts w:ascii="Times New Roman" w:eastAsia="Times New Roman" w:hAnsi="Times New Roman" w:cs="Times New Roman"/>
                <w:color w:val="000000" w:themeColor="text1"/>
                <w:sz w:val="24"/>
                <w:szCs w:val="24"/>
                <w:lang w:eastAsia="ru-RU"/>
              </w:rPr>
              <w:t xml:space="preserve"> данные</w:t>
            </w:r>
          </w:p>
          <w:p w14:paraId="6C9B3E3E" w14:textId="5BC66F66"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транспортной и таможенной обработке грузов/товаров</w:t>
            </w:r>
          </w:p>
          <w:p w14:paraId="1AAFB7C7" w14:textId="66AC74B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аттестации по таможенному оформлению</w:t>
            </w:r>
          </w:p>
          <w:p w14:paraId="622A0C75" w14:textId="0105A5F0"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статусе и полномочиях на представление интересов</w:t>
            </w:r>
          </w:p>
          <w:p w14:paraId="022CC311" w14:textId="50BB906C"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личная рукописная подпись (образец)</w:t>
            </w:r>
          </w:p>
          <w:p w14:paraId="0A441F7F" w14:textId="46A06DD4"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электронная подпись</w:t>
            </w:r>
          </w:p>
          <w:p w14:paraId="72790714" w14:textId="13A2473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договорах гражданско-правового характера</w:t>
            </w:r>
          </w:p>
          <w:p w14:paraId="28118717" w14:textId="5392E3B8"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lastRenderedPageBreak/>
              <w:t xml:space="preserve"> метрики приобретения и потребления продукции и (или) информационных материалов</w:t>
            </w:r>
          </w:p>
          <w:p w14:paraId="43783939" w14:textId="4536E269"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участии в программах лояльности</w:t>
            </w:r>
          </w:p>
          <w:p w14:paraId="76381E90" w14:textId="6598A471"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персональные целевые идентификаторы</w:t>
            </w:r>
          </w:p>
          <w:p w14:paraId="61F978DD" w14:textId="2BE97C23"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об управлении транспортным средством</w:t>
            </w:r>
          </w:p>
          <w:p w14:paraId="3A9EAE8C" w14:textId="374C1292" w:rsidR="008208BB" w:rsidRPr="008208BB"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8208BB">
              <w:rPr>
                <w:rFonts w:ascii="Times New Roman" w:eastAsia="Times New Roman" w:hAnsi="Times New Roman" w:cs="Times New Roman"/>
                <w:color w:val="000000" w:themeColor="text1"/>
                <w:sz w:val="24"/>
                <w:szCs w:val="24"/>
                <w:lang w:eastAsia="ru-RU"/>
              </w:rPr>
              <w:t xml:space="preserve"> сведения о транспортном средстве</w:t>
            </w:r>
          </w:p>
        </w:tc>
        <w:tc>
          <w:tcPr>
            <w:tcW w:w="2693"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0FD66A0E" w14:textId="77777777" w:rsidR="000035F1"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lastRenderedPageBreak/>
              <w:t xml:space="preserve"> работники (действующие и уволенные) Оператора</w:t>
            </w:r>
          </w:p>
          <w:p w14:paraId="6976DF4F" w14:textId="77777777" w:rsidR="000035F1"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t xml:space="preserve">персонал контрагентов Оператора – юридических лиц </w:t>
            </w:r>
            <w:r w:rsidRPr="000035F1">
              <w:rPr>
                <w:rFonts w:ascii="Times New Roman" w:eastAsia="Times New Roman" w:hAnsi="Times New Roman" w:cs="Times New Roman"/>
                <w:color w:val="000000" w:themeColor="text1"/>
                <w:sz w:val="24"/>
                <w:szCs w:val="24"/>
                <w:lang w:eastAsia="ru-RU"/>
              </w:rPr>
              <w:lastRenderedPageBreak/>
              <w:t>(клиентов, поставщиков, партнеров)</w:t>
            </w:r>
          </w:p>
          <w:p w14:paraId="749AF8CA" w14:textId="757D7823" w:rsidR="008208BB" w:rsidRPr="00293235" w:rsidRDefault="008208BB" w:rsidP="000035F1">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0035F1">
              <w:rPr>
                <w:rFonts w:ascii="Times New Roman" w:eastAsia="Times New Roman" w:hAnsi="Times New Roman" w:cs="Times New Roman"/>
                <w:color w:val="000000" w:themeColor="text1"/>
                <w:sz w:val="24"/>
                <w:szCs w:val="24"/>
                <w:lang w:eastAsia="ru-RU"/>
              </w:rPr>
              <w:t>контрагенты Оператора – физические лица (клиенты, поставщики, партнеры)</w:t>
            </w:r>
          </w:p>
        </w:tc>
        <w:tc>
          <w:tcPr>
            <w:tcW w:w="2694"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7847459B"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lastRenderedPageBreak/>
              <w:t>обработка ПД осуществляется с согласия субъекта ПД на обработку его ПД</w:t>
            </w:r>
          </w:p>
          <w:p w14:paraId="61463E9F"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w:t>
            </w:r>
            <w:r w:rsidRPr="00293235">
              <w:rPr>
                <w:rFonts w:ascii="Times New Roman" w:eastAsia="Times New Roman" w:hAnsi="Times New Roman" w:cs="Times New Roman"/>
                <w:color w:val="000000" w:themeColor="text1"/>
                <w:sz w:val="24"/>
                <w:szCs w:val="24"/>
                <w:lang w:eastAsia="ru-RU"/>
              </w:rPr>
              <w:lastRenderedPageBreak/>
              <w:t>достижения целей, предусмотренных международным договором РФ или законом, для осуществления и выполнения возложенных законодательством РФ на оператора функций, полномочий и обязанностей</w:t>
            </w:r>
          </w:p>
          <w:p w14:paraId="5EDD4894"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 xml:space="preserve">обработка ПД необходима для исполнения договора, стороной которого либо выгодоприобретателем или </w:t>
            </w:r>
            <w:proofErr w:type="gramStart"/>
            <w:r w:rsidRPr="00293235">
              <w:rPr>
                <w:rFonts w:ascii="Times New Roman" w:eastAsia="Times New Roman" w:hAnsi="Times New Roman" w:cs="Times New Roman"/>
                <w:color w:val="000000" w:themeColor="text1"/>
                <w:sz w:val="24"/>
                <w:szCs w:val="24"/>
                <w:lang w:eastAsia="ru-RU"/>
              </w:rPr>
              <w:t>поручителем</w:t>
            </w:r>
            <w:proofErr w:type="gramEnd"/>
            <w:r w:rsidRPr="00293235">
              <w:rPr>
                <w:rFonts w:ascii="Times New Roman" w:eastAsia="Times New Roman" w:hAnsi="Times New Roman" w:cs="Times New Roman"/>
                <w:color w:val="000000" w:themeColor="text1"/>
                <w:sz w:val="24"/>
                <w:szCs w:val="24"/>
                <w:lang w:eastAsia="ru-RU"/>
              </w:rPr>
              <w:t xml:space="preserve"> по которому является субъект ПД, а также для заключения договора по инициативе субъекта ПД</w:t>
            </w:r>
          </w:p>
          <w:p w14:paraId="6A36486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обработка ПД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ПД</w:t>
            </w:r>
          </w:p>
          <w:p w14:paraId="3F84942D" w14:textId="77777777" w:rsidR="008208BB" w:rsidRPr="00293235" w:rsidRDefault="008208BB" w:rsidP="008208BB">
            <w:pPr>
              <w:spacing w:after="0" w:line="192" w:lineRule="auto"/>
              <w:ind w:left="3"/>
              <w:jc w:val="left"/>
              <w:rPr>
                <w:rFonts w:ascii="Times New Roman" w:eastAsia="Times New Roman" w:hAnsi="Times New Roman" w:cs="Times New Roman"/>
                <w:color w:val="000000" w:themeColor="text1"/>
                <w:sz w:val="24"/>
                <w:szCs w:val="24"/>
                <w:lang w:eastAsia="ru-RU"/>
              </w:rPr>
            </w:pPr>
          </w:p>
        </w:tc>
        <w:tc>
          <w:tcPr>
            <w:tcW w:w="2551"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5C354662" w14:textId="77777777" w:rsidR="008208BB" w:rsidRPr="00293235" w:rsidRDefault="008208BB" w:rsidP="008208BB">
            <w:pPr>
              <w:spacing w:after="0" w:line="192" w:lineRule="auto"/>
              <w:jc w:val="left"/>
              <w:rPr>
                <w:rFonts w:ascii="Times New Roman" w:eastAsia="Times New Roman" w:hAnsi="Times New Roman" w:cs="Times New Roman"/>
                <w:b/>
                <w:bCs/>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Способы обработки:</w:t>
            </w:r>
          </w:p>
          <w:p w14:paraId="02D9F4BF"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смешанная (с использованием средств автоматизации и без использования средств автоматизации)</w:t>
            </w:r>
          </w:p>
          <w:p w14:paraId="4F0E5D89" w14:textId="77777777" w:rsidR="008208BB" w:rsidRPr="00293235" w:rsidRDefault="008208BB" w:rsidP="008208BB">
            <w:pPr>
              <w:spacing w:after="0" w:line="192" w:lineRule="auto"/>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b/>
                <w:bCs/>
                <w:color w:val="000000" w:themeColor="text1"/>
                <w:sz w:val="24"/>
                <w:szCs w:val="24"/>
                <w:lang w:eastAsia="ru-RU"/>
              </w:rPr>
              <w:lastRenderedPageBreak/>
              <w:t>Перечень действий:</w:t>
            </w:r>
          </w:p>
          <w:p w14:paraId="75272882"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сбор</w:t>
            </w:r>
          </w:p>
          <w:p w14:paraId="7A49F7F6"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запись</w:t>
            </w:r>
          </w:p>
          <w:p w14:paraId="02BA9893"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систематизация</w:t>
            </w:r>
          </w:p>
          <w:p w14:paraId="4B7BEAC9"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накопление</w:t>
            </w:r>
          </w:p>
          <w:p w14:paraId="6BEB0161"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хранение</w:t>
            </w:r>
          </w:p>
          <w:p w14:paraId="31A0C759"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уточнение (обновление, изменение)</w:t>
            </w:r>
          </w:p>
          <w:p w14:paraId="000C6466"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извлечение</w:t>
            </w:r>
          </w:p>
          <w:p w14:paraId="76743FF8"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получение</w:t>
            </w:r>
          </w:p>
          <w:p w14:paraId="64C6FFA9"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использование</w:t>
            </w:r>
          </w:p>
          <w:p w14:paraId="414AD388"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передача (предоставление, доступ)</w:t>
            </w:r>
          </w:p>
          <w:p w14:paraId="6EA1D9C7"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блокирование</w:t>
            </w:r>
          </w:p>
          <w:p w14:paraId="522C8B2C"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удаление</w:t>
            </w:r>
          </w:p>
          <w:p w14:paraId="11E3F5C6"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ru-RU"/>
              </w:rPr>
            </w:pPr>
            <w:r w:rsidRPr="00293235">
              <w:rPr>
                <w:rFonts w:ascii="Times New Roman" w:eastAsia="Times New Roman" w:hAnsi="Times New Roman" w:cs="Times New Roman"/>
                <w:color w:val="000000" w:themeColor="text1"/>
                <w:sz w:val="24"/>
                <w:szCs w:val="24"/>
                <w:lang w:eastAsia="ru-RU"/>
              </w:rPr>
              <w:t>уничтожение</w:t>
            </w:r>
          </w:p>
          <w:p w14:paraId="715857C9" w14:textId="77777777" w:rsidR="008208BB" w:rsidRPr="00293235" w:rsidRDefault="008208BB" w:rsidP="008208BB">
            <w:pPr>
              <w:tabs>
                <w:tab w:val="left" w:pos="144"/>
              </w:tabs>
              <w:spacing w:after="0" w:line="192" w:lineRule="auto"/>
              <w:jc w:val="left"/>
              <w:rPr>
                <w:rFonts w:ascii="Times New Roman" w:eastAsia="Times New Roman" w:hAnsi="Times New Roman" w:cs="Times New Roman"/>
                <w:color w:val="000000" w:themeColor="text1"/>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shd w:val="clear" w:color="FFFFFF" w:fill="FFFFFF" w:themeFill="background1"/>
          </w:tcPr>
          <w:p w14:paraId="652CB653" w14:textId="77777777" w:rsidR="008208BB" w:rsidRPr="00293235" w:rsidRDefault="008208BB" w:rsidP="008208BB">
            <w:pPr>
              <w:pStyle w:val="af0"/>
              <w:numPr>
                <w:ilvl w:val="0"/>
                <w:numId w:val="4"/>
              </w:numPr>
              <w:tabs>
                <w:tab w:val="left" w:pos="144"/>
              </w:tabs>
              <w:spacing w:line="192" w:lineRule="auto"/>
              <w:ind w:left="0" w:firstLine="2"/>
              <w:jc w:val="left"/>
              <w:rPr>
                <w:rFonts w:ascii="Times New Roman" w:eastAsia="Times New Roman" w:hAnsi="Times New Roman" w:cs="Times New Roman"/>
                <w:color w:val="000000" w:themeColor="text1"/>
                <w:sz w:val="24"/>
                <w:szCs w:val="24"/>
                <w:lang w:eastAsia="de-CH"/>
              </w:rPr>
            </w:pPr>
            <w:r w:rsidRPr="00293235">
              <w:rPr>
                <w:rFonts w:ascii="Times New Roman" w:eastAsia="Times New Roman" w:hAnsi="Times New Roman" w:cs="Times New Roman"/>
                <w:color w:val="000000" w:themeColor="text1"/>
                <w:sz w:val="24"/>
                <w:szCs w:val="24"/>
                <w:lang w:eastAsia="de-CH"/>
              </w:rPr>
              <w:lastRenderedPageBreak/>
              <w:t xml:space="preserve">до 5 лет после прекращения правоотношений сторон, если иное не предусмотрено </w:t>
            </w:r>
            <w:r w:rsidRPr="00293235">
              <w:rPr>
                <w:rFonts w:ascii="Times New Roman" w:eastAsia="Times New Roman" w:hAnsi="Times New Roman" w:cs="Times New Roman"/>
                <w:color w:val="000000" w:themeColor="text1"/>
                <w:sz w:val="24"/>
                <w:szCs w:val="24"/>
                <w:shd w:val="clear" w:color="auto" w:fill="FFFFFF" w:themeFill="background1"/>
                <w:lang w:eastAsia="de-CH"/>
              </w:rPr>
              <w:t xml:space="preserve">применимым </w:t>
            </w:r>
            <w:r w:rsidRPr="00293235">
              <w:rPr>
                <w:rFonts w:ascii="Times New Roman" w:eastAsia="Times New Roman" w:hAnsi="Times New Roman" w:cs="Times New Roman"/>
                <w:color w:val="000000" w:themeColor="text1"/>
                <w:sz w:val="24"/>
                <w:szCs w:val="24"/>
                <w:shd w:val="clear" w:color="auto" w:fill="FFFFFF" w:themeFill="background1"/>
                <w:lang w:eastAsia="de-CH"/>
              </w:rPr>
              <w:lastRenderedPageBreak/>
              <w:t>законо</w:t>
            </w:r>
            <w:r w:rsidRPr="00293235">
              <w:rPr>
                <w:rFonts w:ascii="Times New Roman" w:eastAsia="Times New Roman" w:hAnsi="Times New Roman" w:cs="Times New Roman"/>
                <w:color w:val="000000" w:themeColor="text1"/>
                <w:sz w:val="24"/>
                <w:szCs w:val="24"/>
                <w:lang w:eastAsia="de-CH"/>
              </w:rPr>
              <w:t>дательством, согласием субъекта ПД или договором (соглашением) между Оператором и субъектом ПД</w:t>
            </w:r>
          </w:p>
        </w:tc>
      </w:tr>
    </w:tbl>
    <w:p w14:paraId="72AB362E" w14:textId="77777777" w:rsidR="00C93A5E" w:rsidRPr="00E320D2" w:rsidRDefault="00C93A5E">
      <w:pPr>
        <w:pStyle w:val="af0"/>
        <w:spacing w:line="204" w:lineRule="auto"/>
        <w:ind w:left="737"/>
        <w:jc w:val="right"/>
        <w:rPr>
          <w:rFonts w:ascii="Times New Roman" w:hAnsi="Times New Roman" w:cs="Times New Roman"/>
          <w:b/>
          <w:bCs/>
          <w:sz w:val="24"/>
          <w:szCs w:val="24"/>
        </w:rPr>
      </w:pPr>
    </w:p>
    <w:p w14:paraId="2D4A8636" w14:textId="77777777" w:rsidR="00C93A5E" w:rsidRDefault="00C93A5E">
      <w:pPr>
        <w:pStyle w:val="af0"/>
        <w:spacing w:line="204" w:lineRule="auto"/>
        <w:ind w:left="737"/>
        <w:jc w:val="right"/>
        <w:rPr>
          <w:rFonts w:cstheme="minorHAnsi"/>
          <w:b/>
          <w:bCs/>
          <w:sz w:val="18"/>
        </w:rPr>
      </w:pPr>
    </w:p>
    <w:sectPr w:rsidR="00C93A5E">
      <w:footnotePr>
        <w:numRestart w:val="eachPage"/>
      </w:footnotePr>
      <w:pgSz w:w="16838" w:h="11906" w:orient="landscape"/>
      <w:pgMar w:top="566" w:right="709" w:bottom="567" w:left="567" w:header="284"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Елизавета Чепурина" w:date="2026-02-10T14:34:00Z" w:initials="ЕЧ">
    <w:p w14:paraId="24C8F248" w14:textId="2D491D7E" w:rsidR="00F83782" w:rsidRDefault="00F83782" w:rsidP="00757D7D">
      <w:pPr>
        <w:pStyle w:val="aff"/>
      </w:pPr>
      <w:r>
        <w:rPr>
          <w:rStyle w:val="afe"/>
        </w:rPr>
        <w:annotationRef/>
      </w:r>
      <w:r>
        <w:t xml:space="preserve">Указаны </w:t>
      </w:r>
      <w:r w:rsidR="00757D7D">
        <w:t xml:space="preserve">потенциально возможные и реализуемые у вас цели обработки ПД и содержание процессов обработки ПД </w:t>
      </w:r>
    </w:p>
    <w:p w14:paraId="7C111A8F" w14:textId="3556813C" w:rsidR="00757D7D" w:rsidRDefault="00757D7D" w:rsidP="00757D7D">
      <w:pPr>
        <w:pStyle w:val="aff"/>
      </w:pPr>
      <w:r>
        <w:t>Вы можете использовать для наполнения свои цели обработки и иные данные</w:t>
      </w:r>
    </w:p>
    <w:p w14:paraId="52A89ABF" w14:textId="18E575CD" w:rsidR="00757D7D" w:rsidRDefault="00757D7D" w:rsidP="00757D7D">
      <w:pPr>
        <w:pStyle w:val="aff"/>
      </w:pPr>
      <w:r>
        <w:t>Следите, чтобы отображаемые данные соответствовали фактической деятельности и процессам</w:t>
      </w:r>
    </w:p>
    <w:p w14:paraId="35E4F471" w14:textId="1A4C6194" w:rsidR="00757D7D" w:rsidRDefault="00757D7D" w:rsidP="00757D7D">
      <w:pPr>
        <w:pStyle w:val="aff"/>
      </w:pPr>
      <w:r>
        <w:t xml:space="preserve">Напоминаем, на основании данных из Политики подается уведомление в РКН. Если вы </w:t>
      </w:r>
      <w:r w:rsidR="00A15097">
        <w:t>измен</w:t>
      </w:r>
      <w:r w:rsidR="00D4439D">
        <w:t xml:space="preserve">яете свои </w:t>
      </w:r>
      <w:r w:rsidR="00A15097">
        <w:t xml:space="preserve">сведения, то вам нужно подать уведомление об изменении данных в реестре </w:t>
      </w:r>
    </w:p>
    <w:p w14:paraId="390215E9" w14:textId="200F6782" w:rsidR="00F83782" w:rsidRDefault="00F83782">
      <w:pPr>
        <w:pStyle w:val="af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0215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0215E9" w16cid:durableId="2D35C0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76436" w14:textId="77777777" w:rsidR="00862BA3" w:rsidRDefault="00862BA3">
      <w:pPr>
        <w:spacing w:after="0"/>
      </w:pPr>
      <w:r>
        <w:separator/>
      </w:r>
    </w:p>
  </w:endnote>
  <w:endnote w:type="continuationSeparator" w:id="0">
    <w:p w14:paraId="7E7579B7" w14:textId="77777777" w:rsidR="00862BA3" w:rsidRDefault="00862B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1773600"/>
      <w:docPartObj>
        <w:docPartGallery w:val="Page Numbers (Bottom of Page)"/>
        <w:docPartUnique/>
      </w:docPartObj>
    </w:sdtPr>
    <w:sdtEndPr/>
    <w:sdtContent>
      <w:p w14:paraId="2BF1F756" w14:textId="77777777" w:rsidR="00C07F23" w:rsidRDefault="00C07F23">
        <w:pPr>
          <w:pStyle w:val="af4"/>
          <w:jc w:val="center"/>
        </w:pPr>
        <w:r>
          <w:fldChar w:fldCharType="begin"/>
        </w:r>
        <w:r>
          <w:instrText>PAGE   \* MERGEFORMAT</w:instrText>
        </w:r>
        <w:r>
          <w:fldChar w:fldCharType="separate"/>
        </w:r>
        <w:r>
          <w:rPr>
            <w:noProof/>
          </w:rPr>
          <w:t>3</w:t>
        </w:r>
        <w:r>
          <w:fldChar w:fldCharType="end"/>
        </w:r>
      </w:p>
    </w:sdtContent>
  </w:sdt>
  <w:p w14:paraId="7CAA6738" w14:textId="77777777" w:rsidR="00C07F23" w:rsidRDefault="00C07F2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0A3D1" w14:textId="77777777" w:rsidR="00862BA3" w:rsidRDefault="00862BA3">
      <w:pPr>
        <w:spacing w:after="0"/>
      </w:pPr>
      <w:r>
        <w:separator/>
      </w:r>
    </w:p>
  </w:footnote>
  <w:footnote w:type="continuationSeparator" w:id="0">
    <w:p w14:paraId="79DD4F96" w14:textId="77777777" w:rsidR="00862BA3" w:rsidRDefault="00862B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8"/>
      <w:tblW w:w="10012" w:type="dxa"/>
      <w:tblInd w:w="-34" w:type="dxa"/>
      <w:tblLook w:val="04A0" w:firstRow="1" w:lastRow="0" w:firstColumn="1" w:lastColumn="0" w:noHBand="0" w:noVBand="1"/>
    </w:tblPr>
    <w:tblGrid>
      <w:gridCol w:w="2256"/>
      <w:gridCol w:w="5341"/>
      <w:gridCol w:w="2415"/>
    </w:tblGrid>
    <w:tr w:rsidR="00C07F23" w:rsidRPr="00105579" w14:paraId="437AD607" w14:textId="77777777" w:rsidTr="00E320D2">
      <w:trPr>
        <w:trHeight w:val="1692"/>
      </w:trPr>
      <w:tc>
        <w:tcPr>
          <w:tcW w:w="2256" w:type="dxa"/>
        </w:tcPr>
        <w:p w14:paraId="1B8F69E8" w14:textId="77777777" w:rsidR="00C07F23" w:rsidRPr="008F2F59" w:rsidRDefault="00C07F23" w:rsidP="001D42F6">
          <w:pPr>
            <w:pStyle w:val="af2"/>
            <w:rPr>
              <w:b/>
              <w:bCs/>
            </w:rPr>
          </w:pPr>
        </w:p>
        <w:p w14:paraId="67DE9CE8" w14:textId="5BAD7E19" w:rsidR="00C07F23" w:rsidRPr="008F2F59" w:rsidRDefault="00C07F23" w:rsidP="001D42F6">
          <w:pPr>
            <w:pStyle w:val="af2"/>
            <w:rPr>
              <w:b/>
              <w:bCs/>
            </w:rPr>
          </w:pPr>
        </w:p>
      </w:tc>
      <w:tc>
        <w:tcPr>
          <w:tcW w:w="5341" w:type="dxa"/>
        </w:tcPr>
        <w:p w14:paraId="62364FE3" w14:textId="77777777" w:rsidR="00C07F23" w:rsidRPr="00A6011E" w:rsidRDefault="00C07F23" w:rsidP="00105579">
          <w:pPr>
            <w:pStyle w:val="af2"/>
            <w:jc w:val="center"/>
            <w:rPr>
              <w:b/>
              <w:bCs/>
            </w:rPr>
          </w:pPr>
        </w:p>
        <w:p w14:paraId="5A8C682E" w14:textId="2045F344" w:rsidR="00C07F23" w:rsidRPr="00CB360C" w:rsidRDefault="00C07F23" w:rsidP="003A2CA4">
          <w:pPr>
            <w:pStyle w:val="af2"/>
            <w:jc w:val="center"/>
            <w:rPr>
              <w:b/>
              <w:bCs/>
              <w:sz w:val="24"/>
              <w:szCs w:val="24"/>
            </w:rPr>
          </w:pPr>
          <w:r w:rsidRPr="00CB360C">
            <w:rPr>
              <w:b/>
              <w:bCs/>
              <w:sz w:val="24"/>
              <w:szCs w:val="24"/>
            </w:rPr>
            <w:t>Политика обработки персональных данных</w:t>
          </w:r>
        </w:p>
        <w:p w14:paraId="7A7CC95D" w14:textId="06E5379D" w:rsidR="00C07F23" w:rsidRDefault="00C07F23" w:rsidP="003A2CA4">
          <w:pPr>
            <w:pStyle w:val="af2"/>
            <w:jc w:val="center"/>
            <w:rPr>
              <w:b/>
              <w:bCs/>
              <w:sz w:val="24"/>
              <w:szCs w:val="24"/>
            </w:rPr>
          </w:pPr>
          <w:r>
            <w:rPr>
              <w:rFonts w:eastAsia="Arial"/>
              <w:b/>
              <w:bCs/>
              <w:sz w:val="24"/>
              <w:szCs w:val="24"/>
            </w:rPr>
            <w:t xml:space="preserve">в </w:t>
          </w:r>
          <w:r w:rsidR="009F72FF" w:rsidRPr="009F72FF">
            <w:rPr>
              <w:b/>
              <w:bCs/>
              <w:sz w:val="24"/>
              <w:szCs w:val="24"/>
            </w:rPr>
            <w:t>Миллениум Авто</w:t>
          </w:r>
        </w:p>
        <w:p w14:paraId="37977E1E" w14:textId="4918C977" w:rsidR="00C07F23" w:rsidRPr="00A6011E" w:rsidRDefault="00C07F23" w:rsidP="00105579">
          <w:pPr>
            <w:pStyle w:val="af2"/>
            <w:jc w:val="center"/>
            <w:rPr>
              <w:b/>
              <w:bCs/>
            </w:rPr>
          </w:pPr>
        </w:p>
        <w:p w14:paraId="58A3AEF9" w14:textId="736E0ACD" w:rsidR="00C07F23" w:rsidRDefault="00C07F23" w:rsidP="00105579">
          <w:pPr>
            <w:pStyle w:val="af2"/>
            <w:jc w:val="center"/>
            <w:rPr>
              <w:b/>
              <w:bCs/>
            </w:rPr>
          </w:pPr>
        </w:p>
        <w:p w14:paraId="5FA16038" w14:textId="4CF52706" w:rsidR="00C07F23" w:rsidRDefault="00C07F23" w:rsidP="00843BD5"/>
        <w:p w14:paraId="73E6F37C" w14:textId="7E17C1DF" w:rsidR="00C07F23" w:rsidRDefault="00C07F23" w:rsidP="00843BD5"/>
        <w:p w14:paraId="70758284" w14:textId="671D018E" w:rsidR="00C07F23" w:rsidRDefault="00C07F23" w:rsidP="00843BD5"/>
        <w:p w14:paraId="5ED18B50" w14:textId="036B1428" w:rsidR="00C07F23" w:rsidRPr="00843BD5" w:rsidRDefault="00C07F23" w:rsidP="00843BD5">
          <w:pPr>
            <w:tabs>
              <w:tab w:val="left" w:pos="3608"/>
              <w:tab w:val="left" w:pos="3878"/>
            </w:tabs>
          </w:pPr>
          <w:r>
            <w:tab/>
          </w:r>
          <w:r>
            <w:tab/>
          </w:r>
        </w:p>
      </w:tc>
      <w:tc>
        <w:tcPr>
          <w:tcW w:w="2415" w:type="dxa"/>
        </w:tcPr>
        <w:p w14:paraId="1A7C7BCC" w14:textId="77777777" w:rsidR="00C07F23" w:rsidRPr="00A6011E" w:rsidRDefault="00C07F23" w:rsidP="00105579">
          <w:pPr>
            <w:pStyle w:val="af2"/>
            <w:jc w:val="center"/>
            <w:rPr>
              <w:b/>
              <w:bCs/>
            </w:rPr>
          </w:pPr>
        </w:p>
        <w:p w14:paraId="34A605D2" w14:textId="77777777" w:rsidR="00C07F23" w:rsidRPr="00CB360C" w:rsidRDefault="00C07F23" w:rsidP="00105579">
          <w:pPr>
            <w:pStyle w:val="af2"/>
            <w:jc w:val="center"/>
            <w:rPr>
              <w:bCs/>
              <w:sz w:val="24"/>
              <w:szCs w:val="24"/>
            </w:rPr>
          </w:pPr>
          <w:r w:rsidRPr="00CB360C">
            <w:rPr>
              <w:bCs/>
              <w:sz w:val="24"/>
              <w:szCs w:val="24"/>
            </w:rPr>
            <w:t>Дата</w:t>
          </w:r>
        </w:p>
        <w:p w14:paraId="2EE17780" w14:textId="60EE38F3" w:rsidR="00C07F23" w:rsidRPr="00CB360C" w:rsidRDefault="00C07F23" w:rsidP="00105579">
          <w:pPr>
            <w:pStyle w:val="af2"/>
            <w:jc w:val="center"/>
            <w:rPr>
              <w:bCs/>
              <w:sz w:val="24"/>
              <w:szCs w:val="24"/>
            </w:rPr>
          </w:pPr>
          <w:r w:rsidRPr="00CB360C">
            <w:rPr>
              <w:bCs/>
              <w:sz w:val="24"/>
              <w:szCs w:val="24"/>
            </w:rPr>
            <w:t>ввода в действие:</w:t>
          </w:r>
        </w:p>
        <w:p w14:paraId="27713152" w14:textId="77777777" w:rsidR="00C07F23" w:rsidRPr="00CB360C" w:rsidRDefault="00C07F23" w:rsidP="00843BD5">
          <w:pPr>
            <w:tabs>
              <w:tab w:val="left" w:pos="2410"/>
            </w:tabs>
            <w:jc w:val="center"/>
            <w:rPr>
              <w:bCs/>
              <w:sz w:val="24"/>
              <w:szCs w:val="24"/>
            </w:rPr>
          </w:pPr>
        </w:p>
        <w:p w14:paraId="1AB2412B" w14:textId="0B6B0E87" w:rsidR="00C07F23" w:rsidRPr="00843BD5" w:rsidRDefault="00C07F23" w:rsidP="00843BD5">
          <w:pPr>
            <w:tabs>
              <w:tab w:val="left" w:pos="2410"/>
            </w:tabs>
            <w:jc w:val="center"/>
            <w:rPr>
              <w:sz w:val="24"/>
              <w:szCs w:val="24"/>
            </w:rPr>
          </w:pPr>
          <w:r w:rsidRPr="00CB360C">
            <w:rPr>
              <w:bCs/>
              <w:sz w:val="24"/>
              <w:szCs w:val="24"/>
            </w:rPr>
            <w:t>(</w:t>
          </w:r>
          <w:r w:rsidRPr="00CB360C">
            <w:rPr>
              <w:sz w:val="24"/>
              <w:szCs w:val="24"/>
            </w:rPr>
            <w:t xml:space="preserve">Приложение к Приказу № от </w:t>
          </w:r>
          <w:r w:rsidRPr="00C74EDC">
            <w:rPr>
              <w:sz w:val="24"/>
              <w:szCs w:val="24"/>
            </w:rPr>
            <w:t>года)</w:t>
          </w:r>
        </w:p>
      </w:tc>
    </w:tr>
  </w:tbl>
  <w:p w14:paraId="559784D3" w14:textId="77777777" w:rsidR="00C07F23" w:rsidRDefault="00C07F23">
    <w:pPr>
      <w:pStyle w:val="af2"/>
    </w:pPr>
  </w:p>
  <w:p w14:paraId="30CF6B72" w14:textId="3DF0FFD3" w:rsidR="00C07F23" w:rsidRPr="008E4724" w:rsidRDefault="00C07F23" w:rsidP="00843BD5">
    <w:pPr>
      <w:pStyle w:val="af2"/>
      <w:tabs>
        <w:tab w:val="clear" w:pos="4677"/>
        <w:tab w:val="clear" w:pos="9355"/>
        <w:tab w:val="left" w:pos="5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6255"/>
    <w:multiLevelType w:val="multilevel"/>
    <w:tmpl w:val="C1741C02"/>
    <w:lvl w:ilvl="0">
      <w:start w:val="1"/>
      <w:numFmt w:val="decimal"/>
      <w:pStyle w:val="1"/>
      <w:lvlText w:val="%1."/>
      <w:lvlJc w:val="left"/>
      <w:pPr>
        <w:tabs>
          <w:tab w:val="num" w:pos="737"/>
        </w:tabs>
        <w:ind w:left="737" w:hanging="737"/>
      </w:pPr>
      <w:rPr>
        <w:rFonts w:ascii="Calibri" w:hAnsi="Calibri" w:hint="default"/>
        <w:b/>
        <w:sz w:val="28"/>
      </w:rPr>
    </w:lvl>
    <w:lvl w:ilvl="1">
      <w:start w:val="1"/>
      <w:numFmt w:val="decimal"/>
      <w:pStyle w:val="2"/>
      <w:lvlText w:val="%1.%2."/>
      <w:lvlJc w:val="left"/>
      <w:pPr>
        <w:tabs>
          <w:tab w:val="num" w:pos="737"/>
        </w:tabs>
        <w:ind w:left="737" w:hanging="737"/>
      </w:pPr>
      <w:rPr>
        <w:rFonts w:ascii="Calibri" w:hAnsi="Calibri" w:hint="default"/>
        <w:b/>
        <w:color w:val="000000"/>
        <w:spacing w:val="0"/>
        <w:position w:val="0"/>
        <w:sz w:val="24"/>
        <w:u w:val="none"/>
        <w:vertAlign w:val="baseline"/>
      </w:rPr>
    </w:lvl>
    <w:lvl w:ilvl="2">
      <w:start w:val="1"/>
      <w:numFmt w:val="decimal"/>
      <w:pStyle w:val="3"/>
      <w:lvlText w:val="%1.%2.%3."/>
      <w:lvlJc w:val="left"/>
      <w:pPr>
        <w:tabs>
          <w:tab w:val="num" w:pos="737"/>
        </w:tabs>
        <w:ind w:left="737" w:hanging="737"/>
      </w:pPr>
      <w:rPr>
        <w:rFonts w:ascii="Calibri" w:hAnsi="Calibri" w:hint="default"/>
        <w:sz w:val="22"/>
      </w:rPr>
    </w:lvl>
    <w:lvl w:ilvl="3">
      <w:start w:val="1"/>
      <w:numFmt w:val="decimal"/>
      <w:pStyle w:val="4"/>
      <w:lvlText w:val="(%4)"/>
      <w:lvlJc w:val="left"/>
      <w:pPr>
        <w:tabs>
          <w:tab w:val="num" w:pos="737"/>
        </w:tabs>
        <w:ind w:left="1304" w:hanging="567"/>
      </w:pPr>
      <w:rPr>
        <w:rFonts w:ascii="Calibri" w:hAnsi="Calibri" w:hint="default"/>
        <w:sz w:val="22"/>
      </w:rPr>
    </w:lvl>
    <w:lvl w:ilvl="4">
      <w:start w:val="1"/>
      <w:numFmt w:val="decimal"/>
      <w:pStyle w:val="5"/>
      <w:lvlText w:val="(%4.%5)"/>
      <w:lvlJc w:val="left"/>
      <w:pPr>
        <w:tabs>
          <w:tab w:val="num" w:pos="737"/>
        </w:tabs>
        <w:ind w:left="1304" w:hanging="567"/>
      </w:pPr>
      <w:rPr>
        <w:rFonts w:ascii="Calibri" w:hAnsi="Calibri" w:hint="default"/>
        <w:sz w:val="22"/>
      </w:rPr>
    </w:lvl>
    <w:lvl w:ilvl="5">
      <w:start w:val="1"/>
      <w:numFmt w:val="bullet"/>
      <w:lvlText w:val="­"/>
      <w:lvlJc w:val="left"/>
      <w:pPr>
        <w:tabs>
          <w:tab w:val="num" w:pos="1304"/>
        </w:tabs>
        <w:ind w:left="1588" w:hanging="284"/>
      </w:pPr>
      <w:rPr>
        <w:rFonts w:ascii="Calibri" w:hAnsi="Calibri" w:hint="default"/>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97A4D21"/>
    <w:multiLevelType w:val="hybridMultilevel"/>
    <w:tmpl w:val="4530C25A"/>
    <w:lvl w:ilvl="0" w:tplc="6A4A1DAE">
      <w:start w:val="1"/>
      <w:numFmt w:val="bullet"/>
      <w:lvlText w:val=""/>
      <w:lvlJc w:val="left"/>
      <w:pPr>
        <w:ind w:left="284" w:hanging="284"/>
      </w:pPr>
      <w:rPr>
        <w:rFonts w:ascii="Symbol" w:hAnsi="Symbol" w:hint="default"/>
        <w:sz w:val="15"/>
        <w:szCs w:val="15"/>
      </w:rPr>
    </w:lvl>
    <w:lvl w:ilvl="1" w:tplc="DE76E252">
      <w:start w:val="1"/>
      <w:numFmt w:val="lowerLetter"/>
      <w:lvlText w:val="%2."/>
      <w:lvlJc w:val="left"/>
      <w:pPr>
        <w:ind w:left="1332" w:hanging="360"/>
      </w:pPr>
    </w:lvl>
    <w:lvl w:ilvl="2" w:tplc="EE46B850">
      <w:start w:val="1"/>
      <w:numFmt w:val="lowerRoman"/>
      <w:lvlText w:val="%3."/>
      <w:lvlJc w:val="right"/>
      <w:pPr>
        <w:ind w:left="2052" w:hanging="180"/>
      </w:pPr>
    </w:lvl>
    <w:lvl w:ilvl="3" w:tplc="522E42CC">
      <w:start w:val="1"/>
      <w:numFmt w:val="decimal"/>
      <w:lvlText w:val="%4."/>
      <w:lvlJc w:val="left"/>
      <w:pPr>
        <w:ind w:left="2772" w:hanging="360"/>
      </w:pPr>
    </w:lvl>
    <w:lvl w:ilvl="4" w:tplc="1E5C0760">
      <w:start w:val="1"/>
      <w:numFmt w:val="lowerLetter"/>
      <w:lvlText w:val="%5."/>
      <w:lvlJc w:val="left"/>
      <w:pPr>
        <w:ind w:left="3492" w:hanging="360"/>
      </w:pPr>
    </w:lvl>
    <w:lvl w:ilvl="5" w:tplc="494E8AEC">
      <w:start w:val="1"/>
      <w:numFmt w:val="lowerRoman"/>
      <w:lvlText w:val="%6."/>
      <w:lvlJc w:val="right"/>
      <w:pPr>
        <w:ind w:left="4212" w:hanging="180"/>
      </w:pPr>
    </w:lvl>
    <w:lvl w:ilvl="6" w:tplc="E3C8EE1A">
      <w:start w:val="1"/>
      <w:numFmt w:val="decimal"/>
      <w:lvlText w:val="%7."/>
      <w:lvlJc w:val="left"/>
      <w:pPr>
        <w:ind w:left="4932" w:hanging="360"/>
      </w:pPr>
    </w:lvl>
    <w:lvl w:ilvl="7" w:tplc="10A87914">
      <w:start w:val="1"/>
      <w:numFmt w:val="lowerLetter"/>
      <w:lvlText w:val="%8."/>
      <w:lvlJc w:val="left"/>
      <w:pPr>
        <w:ind w:left="5652" w:hanging="360"/>
      </w:pPr>
    </w:lvl>
    <w:lvl w:ilvl="8" w:tplc="7E6EE25C">
      <w:start w:val="1"/>
      <w:numFmt w:val="lowerRoman"/>
      <w:lvlText w:val="%9."/>
      <w:lvlJc w:val="right"/>
      <w:pPr>
        <w:ind w:left="6372" w:hanging="180"/>
      </w:pPr>
    </w:lvl>
  </w:abstractNum>
  <w:abstractNum w:abstractNumId="2" w15:restartNumberingAfterBreak="0">
    <w:nsid w:val="0BDF2211"/>
    <w:multiLevelType w:val="multilevel"/>
    <w:tmpl w:val="C0761608"/>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CF15D3"/>
    <w:multiLevelType w:val="hybridMultilevel"/>
    <w:tmpl w:val="0EF29A28"/>
    <w:lvl w:ilvl="0" w:tplc="99E2FA00">
      <w:start w:val="1"/>
      <w:numFmt w:val="bullet"/>
      <w:pStyle w:val="a"/>
      <w:lvlText w:val="–"/>
      <w:lvlJc w:val="left"/>
      <w:pPr>
        <w:ind w:left="2062" w:hanging="360"/>
      </w:pPr>
      <w:rPr>
        <w:rFonts w:ascii="Arial" w:eastAsia="Times New Roman" w:hAnsi="Arial" w:hint="default"/>
        <w:lang w:val="ru-RU"/>
      </w:rPr>
    </w:lvl>
    <w:lvl w:ilvl="1" w:tplc="7472C09A">
      <w:start w:val="1"/>
      <w:numFmt w:val="bullet"/>
      <w:lvlText w:val="o"/>
      <w:lvlJc w:val="left"/>
      <w:pPr>
        <w:ind w:left="1800" w:hanging="360"/>
      </w:pPr>
      <w:rPr>
        <w:rFonts w:ascii="Courier New" w:hAnsi="Courier New" w:hint="default"/>
      </w:rPr>
    </w:lvl>
    <w:lvl w:ilvl="2" w:tplc="51DA7F8E">
      <w:start w:val="1"/>
      <w:numFmt w:val="bullet"/>
      <w:lvlText w:val=""/>
      <w:lvlJc w:val="left"/>
      <w:pPr>
        <w:ind w:left="2520" w:hanging="360"/>
      </w:pPr>
      <w:rPr>
        <w:rFonts w:ascii="Wingdings" w:hAnsi="Wingdings" w:hint="default"/>
      </w:rPr>
    </w:lvl>
    <w:lvl w:ilvl="3" w:tplc="011AA23C">
      <w:start w:val="1"/>
      <w:numFmt w:val="bullet"/>
      <w:lvlText w:val=""/>
      <w:lvlJc w:val="left"/>
      <w:pPr>
        <w:ind w:left="3240" w:hanging="360"/>
      </w:pPr>
      <w:rPr>
        <w:rFonts w:ascii="Symbol" w:hAnsi="Symbol" w:hint="default"/>
      </w:rPr>
    </w:lvl>
    <w:lvl w:ilvl="4" w:tplc="71007A86">
      <w:start w:val="1"/>
      <w:numFmt w:val="bullet"/>
      <w:lvlText w:val="o"/>
      <w:lvlJc w:val="left"/>
      <w:pPr>
        <w:ind w:left="3960" w:hanging="360"/>
      </w:pPr>
      <w:rPr>
        <w:rFonts w:ascii="Courier New" w:hAnsi="Courier New" w:hint="default"/>
      </w:rPr>
    </w:lvl>
    <w:lvl w:ilvl="5" w:tplc="EC32E29C">
      <w:start w:val="1"/>
      <w:numFmt w:val="bullet"/>
      <w:lvlText w:val=""/>
      <w:lvlJc w:val="left"/>
      <w:pPr>
        <w:ind w:left="4680" w:hanging="360"/>
      </w:pPr>
      <w:rPr>
        <w:rFonts w:ascii="Wingdings" w:hAnsi="Wingdings" w:hint="default"/>
      </w:rPr>
    </w:lvl>
    <w:lvl w:ilvl="6" w:tplc="145EA99A">
      <w:start w:val="1"/>
      <w:numFmt w:val="bullet"/>
      <w:lvlText w:val=""/>
      <w:lvlJc w:val="left"/>
      <w:pPr>
        <w:ind w:left="5400" w:hanging="360"/>
      </w:pPr>
      <w:rPr>
        <w:rFonts w:ascii="Symbol" w:hAnsi="Symbol" w:hint="default"/>
      </w:rPr>
    </w:lvl>
    <w:lvl w:ilvl="7" w:tplc="264CBA36">
      <w:start w:val="1"/>
      <w:numFmt w:val="bullet"/>
      <w:lvlText w:val="o"/>
      <w:lvlJc w:val="left"/>
      <w:pPr>
        <w:ind w:left="6120" w:hanging="360"/>
      </w:pPr>
      <w:rPr>
        <w:rFonts w:ascii="Courier New" w:hAnsi="Courier New" w:hint="default"/>
      </w:rPr>
    </w:lvl>
    <w:lvl w:ilvl="8" w:tplc="1C4851D6">
      <w:start w:val="1"/>
      <w:numFmt w:val="bullet"/>
      <w:lvlText w:val=""/>
      <w:lvlJc w:val="left"/>
      <w:pPr>
        <w:ind w:left="6840" w:hanging="360"/>
      </w:pPr>
      <w:rPr>
        <w:rFonts w:ascii="Wingdings" w:hAnsi="Wingdings" w:hint="default"/>
      </w:rPr>
    </w:lvl>
  </w:abstractNum>
  <w:abstractNum w:abstractNumId="4" w15:restartNumberingAfterBreak="0">
    <w:nsid w:val="23BE5653"/>
    <w:multiLevelType w:val="multilevel"/>
    <w:tmpl w:val="7072256C"/>
    <w:lvl w:ilvl="0">
      <w:start w:val="1"/>
      <w:numFmt w:val="decimal"/>
      <w:lvlText w:val="%1."/>
      <w:lvlJc w:val="left"/>
      <w:pPr>
        <w:ind w:left="720" w:hanging="360"/>
      </w:pPr>
      <w:rPr>
        <w:rFonts w:hint="default"/>
      </w:rPr>
    </w:lvl>
    <w:lvl w:ilvl="1">
      <w:start w:val="1"/>
      <w:numFmt w:val="decimal"/>
      <w:lvlText w:val="%1.%2."/>
      <w:lvlJc w:val="left"/>
      <w:pPr>
        <w:ind w:left="680" w:hanging="396"/>
      </w:pPr>
      <w:rPr>
        <w:rFonts w:hint="default"/>
        <w:sz w:val="18"/>
        <w:szCs w:val="18"/>
      </w:rPr>
    </w:lvl>
    <w:lvl w:ilvl="2">
      <w:start w:val="1"/>
      <w:numFmt w:val="decimal"/>
      <w:lvlText w:val="(%3)"/>
      <w:lvlJc w:val="right"/>
      <w:pPr>
        <w:ind w:left="964"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E150B5"/>
    <w:multiLevelType w:val="hybridMultilevel"/>
    <w:tmpl w:val="F24608AC"/>
    <w:lvl w:ilvl="0" w:tplc="E834A780">
      <w:start w:val="1"/>
      <w:numFmt w:val="decimal"/>
      <w:lvlText w:val="%1."/>
      <w:lvlJc w:val="left"/>
      <w:pPr>
        <w:ind w:left="720" w:hanging="360"/>
      </w:pPr>
      <w:rPr>
        <w:b/>
        <w:bCs/>
      </w:rPr>
    </w:lvl>
    <w:lvl w:ilvl="1" w:tplc="50E26998">
      <w:start w:val="1"/>
      <w:numFmt w:val="lowerLetter"/>
      <w:lvlText w:val="%2."/>
      <w:lvlJc w:val="left"/>
      <w:pPr>
        <w:ind w:left="1440" w:hanging="360"/>
      </w:pPr>
    </w:lvl>
    <w:lvl w:ilvl="2" w:tplc="5308D156">
      <w:start w:val="1"/>
      <w:numFmt w:val="lowerRoman"/>
      <w:lvlText w:val="%3."/>
      <w:lvlJc w:val="right"/>
      <w:pPr>
        <w:ind w:left="2160" w:hanging="180"/>
      </w:pPr>
    </w:lvl>
    <w:lvl w:ilvl="3" w:tplc="6B06442C">
      <w:start w:val="1"/>
      <w:numFmt w:val="decimal"/>
      <w:lvlText w:val="%4."/>
      <w:lvlJc w:val="left"/>
      <w:pPr>
        <w:ind w:left="2880" w:hanging="360"/>
      </w:pPr>
    </w:lvl>
    <w:lvl w:ilvl="4" w:tplc="ADECCA12">
      <w:start w:val="1"/>
      <w:numFmt w:val="lowerLetter"/>
      <w:lvlText w:val="%5."/>
      <w:lvlJc w:val="left"/>
      <w:pPr>
        <w:ind w:left="3600" w:hanging="360"/>
      </w:pPr>
    </w:lvl>
    <w:lvl w:ilvl="5" w:tplc="A722633E">
      <w:start w:val="1"/>
      <w:numFmt w:val="lowerRoman"/>
      <w:lvlText w:val="%6."/>
      <w:lvlJc w:val="right"/>
      <w:pPr>
        <w:ind w:left="4320" w:hanging="180"/>
      </w:pPr>
    </w:lvl>
    <w:lvl w:ilvl="6" w:tplc="D1B829AC">
      <w:start w:val="1"/>
      <w:numFmt w:val="decimal"/>
      <w:lvlText w:val="%7."/>
      <w:lvlJc w:val="left"/>
      <w:pPr>
        <w:ind w:left="5040" w:hanging="360"/>
      </w:pPr>
    </w:lvl>
    <w:lvl w:ilvl="7" w:tplc="0E3208D8">
      <w:start w:val="1"/>
      <w:numFmt w:val="lowerLetter"/>
      <w:lvlText w:val="%8."/>
      <w:lvlJc w:val="left"/>
      <w:pPr>
        <w:ind w:left="5760" w:hanging="360"/>
      </w:pPr>
    </w:lvl>
    <w:lvl w:ilvl="8" w:tplc="916C6298">
      <w:start w:val="1"/>
      <w:numFmt w:val="lowerRoman"/>
      <w:lvlText w:val="%9."/>
      <w:lvlJc w:val="right"/>
      <w:pPr>
        <w:ind w:left="6480" w:hanging="180"/>
      </w:pPr>
    </w:lvl>
  </w:abstractNum>
  <w:abstractNum w:abstractNumId="6" w15:restartNumberingAfterBreak="0">
    <w:nsid w:val="316F3CA4"/>
    <w:multiLevelType w:val="multilevel"/>
    <w:tmpl w:val="2654ED0A"/>
    <w:lvl w:ilvl="0">
      <w:start w:val="1"/>
      <w:numFmt w:val="decimal"/>
      <w:lvlText w:val="12.%1."/>
      <w:lvlJc w:val="left"/>
      <w:pPr>
        <w:ind w:left="0" w:firstLine="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B206A4C"/>
    <w:multiLevelType w:val="multilevel"/>
    <w:tmpl w:val="3B7C9396"/>
    <w:lvl w:ilvl="0">
      <w:start w:val="1"/>
      <w:numFmt w:val="decimal"/>
      <w:lvlText w:val="%1."/>
      <w:lvlJc w:val="left"/>
      <w:pPr>
        <w:ind w:left="737" w:hanging="737"/>
      </w:pPr>
      <w:rPr>
        <w:rFonts w:ascii="Calibri" w:hAnsi="Calibri" w:hint="default"/>
        <w:sz w:val="22"/>
        <w:szCs w:val="22"/>
      </w:rPr>
    </w:lvl>
    <w:lvl w:ilvl="1">
      <w:start w:val="1"/>
      <w:numFmt w:val="decimal"/>
      <w:lvlText w:val="%1.%2."/>
      <w:lvlJc w:val="left"/>
      <w:pPr>
        <w:tabs>
          <w:tab w:val="num" w:pos="737"/>
        </w:tabs>
        <w:ind w:left="737" w:hanging="737"/>
      </w:pPr>
      <w:rPr>
        <w:rFonts w:ascii="Calibri" w:hAnsi="Calibri" w:hint="default"/>
        <w:sz w:val="18"/>
        <w:szCs w:val="20"/>
      </w:rPr>
    </w:lvl>
    <w:lvl w:ilvl="2">
      <w:start w:val="1"/>
      <w:numFmt w:val="decimal"/>
      <w:lvlText w:val="%1.%2.%3."/>
      <w:lvlJc w:val="left"/>
      <w:pPr>
        <w:ind w:left="737" w:hanging="737"/>
      </w:pPr>
      <w:rPr>
        <w:rFonts w:ascii="Calibri" w:hAnsi="Calibri" w:hint="default"/>
        <w:sz w:val="18"/>
        <w:szCs w:val="14"/>
      </w:rPr>
    </w:lvl>
    <w:lvl w:ilvl="3">
      <w:start w:val="1"/>
      <w:numFmt w:val="decimal"/>
      <w:lvlText w:val="(%4)"/>
      <w:lvlJc w:val="left"/>
      <w:pPr>
        <w:tabs>
          <w:tab w:val="num" w:pos="1077"/>
        </w:tabs>
        <w:ind w:left="1077" w:hanging="397"/>
      </w:pPr>
      <w:rPr>
        <w:rFonts w:ascii="Calibri" w:hAnsi="Calibri" w:hint="default"/>
        <w:sz w:val="18"/>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8D2737"/>
    <w:multiLevelType w:val="hybridMultilevel"/>
    <w:tmpl w:val="4A3401F6"/>
    <w:lvl w:ilvl="0" w:tplc="84C8741C">
      <w:start w:val="1"/>
      <w:numFmt w:val="bullet"/>
      <w:pStyle w:val="a0"/>
      <w:lvlText w:val="–"/>
      <w:lvlJc w:val="left"/>
      <w:pPr>
        <w:tabs>
          <w:tab w:val="num" w:pos="1069"/>
        </w:tabs>
        <w:ind w:left="1069" w:hanging="360"/>
      </w:pPr>
      <w:rPr>
        <w:rFonts w:ascii="Times New Roman" w:hAnsi="Times New Roman" w:cs="Times New Roman" w:hint="default"/>
      </w:rPr>
    </w:lvl>
    <w:lvl w:ilvl="1" w:tplc="B7FE2B9E">
      <w:start w:val="1"/>
      <w:numFmt w:val="bullet"/>
      <w:lvlText w:val="o"/>
      <w:lvlJc w:val="left"/>
      <w:pPr>
        <w:tabs>
          <w:tab w:val="num" w:pos="1429"/>
        </w:tabs>
        <w:ind w:left="1429" w:hanging="360"/>
      </w:pPr>
      <w:rPr>
        <w:rFonts w:ascii="Courier New" w:hAnsi="Courier New" w:cs="Courier New" w:hint="default"/>
      </w:rPr>
    </w:lvl>
    <w:lvl w:ilvl="2" w:tplc="ACEC80DA">
      <w:start w:val="1"/>
      <w:numFmt w:val="bullet"/>
      <w:lvlText w:val=""/>
      <w:lvlJc w:val="left"/>
      <w:pPr>
        <w:tabs>
          <w:tab w:val="num" w:pos="2149"/>
        </w:tabs>
        <w:ind w:left="2149" w:hanging="360"/>
      </w:pPr>
      <w:rPr>
        <w:rFonts w:ascii="Wingdings" w:hAnsi="Wingdings" w:hint="default"/>
      </w:rPr>
    </w:lvl>
    <w:lvl w:ilvl="3" w:tplc="9462D6FC">
      <w:start w:val="1"/>
      <w:numFmt w:val="bullet"/>
      <w:lvlText w:val=""/>
      <w:lvlJc w:val="left"/>
      <w:pPr>
        <w:tabs>
          <w:tab w:val="num" w:pos="2869"/>
        </w:tabs>
        <w:ind w:left="2869" w:hanging="360"/>
      </w:pPr>
      <w:rPr>
        <w:rFonts w:ascii="Symbol" w:hAnsi="Symbol" w:hint="default"/>
      </w:rPr>
    </w:lvl>
    <w:lvl w:ilvl="4" w:tplc="4290FD7C">
      <w:start w:val="1"/>
      <w:numFmt w:val="bullet"/>
      <w:lvlText w:val="o"/>
      <w:lvlJc w:val="left"/>
      <w:pPr>
        <w:tabs>
          <w:tab w:val="num" w:pos="3589"/>
        </w:tabs>
        <w:ind w:left="3589" w:hanging="360"/>
      </w:pPr>
      <w:rPr>
        <w:rFonts w:ascii="Courier New" w:hAnsi="Courier New" w:cs="Courier New" w:hint="default"/>
      </w:rPr>
    </w:lvl>
    <w:lvl w:ilvl="5" w:tplc="333AC332">
      <w:start w:val="1"/>
      <w:numFmt w:val="bullet"/>
      <w:lvlText w:val=""/>
      <w:lvlJc w:val="left"/>
      <w:pPr>
        <w:tabs>
          <w:tab w:val="num" w:pos="4309"/>
        </w:tabs>
        <w:ind w:left="4309" w:hanging="360"/>
      </w:pPr>
      <w:rPr>
        <w:rFonts w:ascii="Wingdings" w:hAnsi="Wingdings" w:hint="default"/>
      </w:rPr>
    </w:lvl>
    <w:lvl w:ilvl="6" w:tplc="DAB02D3C">
      <w:start w:val="1"/>
      <w:numFmt w:val="bullet"/>
      <w:lvlText w:val=""/>
      <w:lvlJc w:val="left"/>
      <w:pPr>
        <w:tabs>
          <w:tab w:val="num" w:pos="5029"/>
        </w:tabs>
        <w:ind w:left="5029" w:hanging="360"/>
      </w:pPr>
      <w:rPr>
        <w:rFonts w:ascii="Symbol" w:hAnsi="Symbol" w:hint="default"/>
      </w:rPr>
    </w:lvl>
    <w:lvl w:ilvl="7" w:tplc="D91223D8">
      <w:start w:val="1"/>
      <w:numFmt w:val="bullet"/>
      <w:lvlText w:val="o"/>
      <w:lvlJc w:val="left"/>
      <w:pPr>
        <w:tabs>
          <w:tab w:val="num" w:pos="5749"/>
        </w:tabs>
        <w:ind w:left="5749" w:hanging="360"/>
      </w:pPr>
      <w:rPr>
        <w:rFonts w:ascii="Courier New" w:hAnsi="Courier New" w:cs="Courier New" w:hint="default"/>
      </w:rPr>
    </w:lvl>
    <w:lvl w:ilvl="8" w:tplc="7A50F596">
      <w:start w:val="1"/>
      <w:numFmt w:val="bullet"/>
      <w:lvlText w:val=""/>
      <w:lvlJc w:val="left"/>
      <w:pPr>
        <w:tabs>
          <w:tab w:val="num" w:pos="6469"/>
        </w:tabs>
        <w:ind w:left="6469" w:hanging="360"/>
      </w:pPr>
      <w:rPr>
        <w:rFonts w:ascii="Wingdings" w:hAnsi="Wingdings" w:hint="default"/>
      </w:rPr>
    </w:lvl>
  </w:abstractNum>
  <w:abstractNum w:abstractNumId="9" w15:restartNumberingAfterBreak="0">
    <w:nsid w:val="742E5B50"/>
    <w:multiLevelType w:val="hybridMultilevel"/>
    <w:tmpl w:val="CC2EA23C"/>
    <w:lvl w:ilvl="0" w:tplc="69F0B0C8">
      <w:start w:val="1"/>
      <w:numFmt w:val="bullet"/>
      <w:lvlText w:val=""/>
      <w:lvlJc w:val="left"/>
      <w:pPr>
        <w:ind w:left="643" w:hanging="360"/>
      </w:pPr>
      <w:rPr>
        <w:rFonts w:ascii="Symbol" w:hAnsi="Symbol" w:hint="default"/>
      </w:rPr>
    </w:lvl>
    <w:lvl w:ilvl="1" w:tplc="5B14A1C4">
      <w:start w:val="1"/>
      <w:numFmt w:val="bullet"/>
      <w:lvlText w:val="o"/>
      <w:lvlJc w:val="left"/>
      <w:pPr>
        <w:ind w:left="1440" w:hanging="360"/>
      </w:pPr>
      <w:rPr>
        <w:rFonts w:ascii="Courier New" w:hAnsi="Courier New" w:cs="Courier New" w:hint="default"/>
      </w:rPr>
    </w:lvl>
    <w:lvl w:ilvl="2" w:tplc="66D6A754">
      <w:start w:val="1"/>
      <w:numFmt w:val="bullet"/>
      <w:lvlText w:val=""/>
      <w:lvlJc w:val="left"/>
      <w:pPr>
        <w:ind w:left="2160" w:hanging="360"/>
      </w:pPr>
      <w:rPr>
        <w:rFonts w:ascii="Wingdings" w:hAnsi="Wingdings" w:hint="default"/>
      </w:rPr>
    </w:lvl>
    <w:lvl w:ilvl="3" w:tplc="D84EDF70">
      <w:start w:val="1"/>
      <w:numFmt w:val="bullet"/>
      <w:lvlText w:val=""/>
      <w:lvlJc w:val="left"/>
      <w:pPr>
        <w:ind w:left="2880" w:hanging="360"/>
      </w:pPr>
      <w:rPr>
        <w:rFonts w:ascii="Symbol" w:hAnsi="Symbol" w:hint="default"/>
      </w:rPr>
    </w:lvl>
    <w:lvl w:ilvl="4" w:tplc="64F8F722">
      <w:start w:val="1"/>
      <w:numFmt w:val="bullet"/>
      <w:lvlText w:val="o"/>
      <w:lvlJc w:val="left"/>
      <w:pPr>
        <w:ind w:left="3600" w:hanging="360"/>
      </w:pPr>
      <w:rPr>
        <w:rFonts w:ascii="Courier New" w:hAnsi="Courier New" w:cs="Courier New" w:hint="default"/>
      </w:rPr>
    </w:lvl>
    <w:lvl w:ilvl="5" w:tplc="83F25FFC">
      <w:start w:val="1"/>
      <w:numFmt w:val="bullet"/>
      <w:lvlText w:val=""/>
      <w:lvlJc w:val="left"/>
      <w:pPr>
        <w:ind w:left="4320" w:hanging="360"/>
      </w:pPr>
      <w:rPr>
        <w:rFonts w:ascii="Wingdings" w:hAnsi="Wingdings" w:hint="default"/>
      </w:rPr>
    </w:lvl>
    <w:lvl w:ilvl="6" w:tplc="CF9AE760">
      <w:start w:val="1"/>
      <w:numFmt w:val="bullet"/>
      <w:lvlText w:val=""/>
      <w:lvlJc w:val="left"/>
      <w:pPr>
        <w:ind w:left="5040" w:hanging="360"/>
      </w:pPr>
      <w:rPr>
        <w:rFonts w:ascii="Symbol" w:hAnsi="Symbol" w:hint="default"/>
      </w:rPr>
    </w:lvl>
    <w:lvl w:ilvl="7" w:tplc="E22670FE">
      <w:start w:val="1"/>
      <w:numFmt w:val="bullet"/>
      <w:lvlText w:val="o"/>
      <w:lvlJc w:val="left"/>
      <w:pPr>
        <w:ind w:left="5760" w:hanging="360"/>
      </w:pPr>
      <w:rPr>
        <w:rFonts w:ascii="Courier New" w:hAnsi="Courier New" w:cs="Courier New" w:hint="default"/>
      </w:rPr>
    </w:lvl>
    <w:lvl w:ilvl="8" w:tplc="5D46BF58">
      <w:start w:val="1"/>
      <w:numFmt w:val="bullet"/>
      <w:lvlText w:val=""/>
      <w:lvlJc w:val="left"/>
      <w:pPr>
        <w:ind w:left="6480" w:hanging="360"/>
      </w:pPr>
      <w:rPr>
        <w:rFonts w:ascii="Wingdings" w:hAnsi="Wingdings" w:hint="default"/>
      </w:rPr>
    </w:lvl>
  </w:abstractNum>
  <w:abstractNum w:abstractNumId="10" w15:restartNumberingAfterBreak="0">
    <w:nsid w:val="7B734E6B"/>
    <w:multiLevelType w:val="multilevel"/>
    <w:tmpl w:val="7C32272C"/>
    <w:lvl w:ilvl="0">
      <w:start w:val="1"/>
      <w:numFmt w:val="decimal"/>
      <w:lvlText w:val="%1."/>
      <w:lvlJc w:val="left"/>
      <w:pPr>
        <w:ind w:left="737" w:hanging="737"/>
      </w:pPr>
      <w:rPr>
        <w:rFonts w:ascii="Times New Roman" w:hAnsi="Times New Roman" w:cs="Times New Roman" w:hint="default"/>
        <w:sz w:val="24"/>
        <w:szCs w:val="22"/>
      </w:rPr>
    </w:lvl>
    <w:lvl w:ilvl="1">
      <w:start w:val="1"/>
      <w:numFmt w:val="decimal"/>
      <w:lvlText w:val="%1.%2."/>
      <w:lvlJc w:val="left"/>
      <w:pPr>
        <w:tabs>
          <w:tab w:val="num" w:pos="737"/>
        </w:tabs>
        <w:ind w:left="737" w:hanging="737"/>
      </w:pPr>
      <w:rPr>
        <w:rFonts w:ascii="Times New Roman" w:hAnsi="Times New Roman" w:cs="Times New Roman" w:hint="default"/>
        <w:sz w:val="24"/>
        <w:szCs w:val="20"/>
      </w:rPr>
    </w:lvl>
    <w:lvl w:ilvl="2">
      <w:start w:val="1"/>
      <w:numFmt w:val="decimal"/>
      <w:lvlText w:val="%1.%2.%3."/>
      <w:lvlJc w:val="left"/>
      <w:pPr>
        <w:ind w:left="737" w:hanging="737"/>
      </w:pPr>
      <w:rPr>
        <w:rFonts w:ascii="Times New Roman" w:hAnsi="Times New Roman" w:cs="Times New Roman" w:hint="default"/>
        <w:sz w:val="24"/>
        <w:szCs w:val="14"/>
      </w:rPr>
    </w:lvl>
    <w:lvl w:ilvl="3">
      <w:start w:val="1"/>
      <w:numFmt w:val="decimal"/>
      <w:lvlText w:val="(%4)"/>
      <w:lvlJc w:val="left"/>
      <w:pPr>
        <w:tabs>
          <w:tab w:val="num" w:pos="1077"/>
        </w:tabs>
        <w:ind w:left="1077" w:hanging="397"/>
      </w:pPr>
      <w:rPr>
        <w:rFonts w:ascii="Times New Roman" w:hAnsi="Times New Roman" w:cs="Times New Roman" w:hint="default"/>
        <w:sz w:val="24"/>
        <w:szCs w:val="20"/>
      </w:rPr>
    </w:lvl>
    <w:lvl w:ilvl="4">
      <w:start w:val="1"/>
      <w:numFmt w:val="decimal"/>
      <w:lvlText w:val="(%4.%5)"/>
      <w:lvlJc w:val="left"/>
      <w:pPr>
        <w:ind w:left="1077" w:hanging="397"/>
      </w:pPr>
      <w:rPr>
        <w:rFonts w:hint="default"/>
        <w:sz w:val="18"/>
        <w:szCs w:val="16"/>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3"/>
  </w:num>
  <w:num w:numId="3">
    <w:abstractNumId w:val="8"/>
  </w:num>
  <w:num w:numId="4">
    <w:abstractNumId w:val="9"/>
  </w:num>
  <w:num w:numId="5">
    <w:abstractNumId w:val="10"/>
  </w:num>
  <w:num w:numId="6">
    <w:abstractNumId w:val="5"/>
  </w:num>
  <w:num w:numId="7">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Елизавета Чепурина">
    <w15:presenceInfo w15:providerId="Windows Live" w15:userId="777beb3aff8d1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5E"/>
    <w:rsid w:val="000035F1"/>
    <w:rsid w:val="000654A8"/>
    <w:rsid w:val="000878F5"/>
    <w:rsid w:val="000B4269"/>
    <w:rsid w:val="000D1EB2"/>
    <w:rsid w:val="00105579"/>
    <w:rsid w:val="00176A42"/>
    <w:rsid w:val="001D42F6"/>
    <w:rsid w:val="00293235"/>
    <w:rsid w:val="002B539E"/>
    <w:rsid w:val="003335F5"/>
    <w:rsid w:val="003A2CA4"/>
    <w:rsid w:val="00406EEA"/>
    <w:rsid w:val="004F6D5C"/>
    <w:rsid w:val="00522DC8"/>
    <w:rsid w:val="00535E0E"/>
    <w:rsid w:val="005674BD"/>
    <w:rsid w:val="006178F1"/>
    <w:rsid w:val="0068558B"/>
    <w:rsid w:val="006D679B"/>
    <w:rsid w:val="00757D7D"/>
    <w:rsid w:val="008208BB"/>
    <w:rsid w:val="00843BD5"/>
    <w:rsid w:val="00862BA3"/>
    <w:rsid w:val="008E4724"/>
    <w:rsid w:val="009014FA"/>
    <w:rsid w:val="00916E54"/>
    <w:rsid w:val="009176F8"/>
    <w:rsid w:val="0092612A"/>
    <w:rsid w:val="00996C42"/>
    <w:rsid w:val="009F72FF"/>
    <w:rsid w:val="00A1215A"/>
    <w:rsid w:val="00A15097"/>
    <w:rsid w:val="00A17BA4"/>
    <w:rsid w:val="00A371C9"/>
    <w:rsid w:val="00A6011E"/>
    <w:rsid w:val="00AB4948"/>
    <w:rsid w:val="00AD7361"/>
    <w:rsid w:val="00B25FE7"/>
    <w:rsid w:val="00BE53C3"/>
    <w:rsid w:val="00C07F23"/>
    <w:rsid w:val="00C13D0D"/>
    <w:rsid w:val="00C74EDC"/>
    <w:rsid w:val="00C82EFC"/>
    <w:rsid w:val="00C93A5E"/>
    <w:rsid w:val="00CB360C"/>
    <w:rsid w:val="00D0515B"/>
    <w:rsid w:val="00D4439D"/>
    <w:rsid w:val="00D71938"/>
    <w:rsid w:val="00E320D2"/>
    <w:rsid w:val="00EB4DA6"/>
    <w:rsid w:val="00EB708D"/>
    <w:rsid w:val="00F44308"/>
    <w:rsid w:val="00F83782"/>
    <w:rsid w:val="00FE7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A9BDC"/>
  <w15:docId w15:val="{A4E87C71-072F-4C3D-8AC5-D2A72738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spacing w:line="240" w:lineRule="auto"/>
      <w:jc w:val="both"/>
    </w:pPr>
    <w:rPr>
      <w:sz w:val="20"/>
    </w:rPr>
  </w:style>
  <w:style w:type="paragraph" w:styleId="10">
    <w:name w:val="heading 1"/>
    <w:basedOn w:val="a1"/>
    <w:next w:val="a1"/>
    <w:link w:val="11"/>
    <w:uiPriority w:val="99"/>
    <w:qFormat/>
    <w:pPr>
      <w:keepNext/>
      <w:keepLines/>
      <w:spacing w:after="60"/>
      <w:outlineLvl w:val="0"/>
    </w:pPr>
    <w:rPr>
      <w:rFonts w:ascii="Calibri" w:eastAsiaTheme="majorEastAsia" w:hAnsi="Calibri" w:cstheme="majorBidi"/>
      <w:b/>
      <w:bCs/>
      <w:sz w:val="28"/>
      <w:szCs w:val="28"/>
    </w:rPr>
  </w:style>
  <w:style w:type="paragraph" w:styleId="20">
    <w:name w:val="heading 2"/>
    <w:basedOn w:val="a1"/>
    <w:next w:val="a1"/>
    <w:link w:val="21"/>
    <w:uiPriority w:val="9"/>
    <w:unhideWhenUsed/>
    <w:qFormat/>
    <w:pPr>
      <w:keepNext/>
      <w:keepLines/>
      <w:spacing w:before="240" w:after="120"/>
      <w:outlineLvl w:val="1"/>
    </w:pPr>
    <w:rPr>
      <w:rFonts w:ascii="Calibri" w:eastAsiaTheme="majorEastAsia" w:hAnsi="Calibri" w:cstheme="majorBidi"/>
      <w:b/>
      <w:bCs/>
      <w:sz w:val="24"/>
      <w:szCs w:val="26"/>
    </w:rPr>
  </w:style>
  <w:style w:type="paragraph" w:styleId="30">
    <w:name w:val="heading 3"/>
    <w:basedOn w:val="20"/>
    <w:next w:val="a1"/>
    <w:link w:val="31"/>
    <w:qFormat/>
    <w:pPr>
      <w:keepLines w:val="0"/>
      <w:spacing w:before="300" w:after="40"/>
      <w:ind w:left="1639" w:hanging="504"/>
      <w:outlineLvl w:val="2"/>
    </w:pPr>
    <w:rPr>
      <w:rFonts w:ascii="Tahoma" w:eastAsia="Times New Roman" w:hAnsi="Tahoma" w:cs="Times New Roman"/>
      <w:szCs w:val="17"/>
      <w:lang w:eastAsia="ru-RU"/>
    </w:rPr>
  </w:style>
  <w:style w:type="paragraph" w:styleId="40">
    <w:name w:val="heading 4"/>
    <w:basedOn w:val="a1"/>
    <w:next w:val="a1"/>
    <w:link w:val="41"/>
    <w:uiPriority w:val="9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1"/>
    <w:next w:val="a1"/>
    <w:link w:val="51"/>
    <w:qFormat/>
    <w:pPr>
      <w:keepNext/>
      <w:tabs>
        <w:tab w:val="num" w:pos="0"/>
      </w:tabs>
      <w:spacing w:after="0"/>
      <w:ind w:firstLine="720"/>
      <w:jc w:val="left"/>
      <w:outlineLvl w:val="4"/>
    </w:pPr>
    <w:rPr>
      <w:rFonts w:ascii="Times New Roman" w:eastAsia="Times New Roman" w:hAnsi="Times New Roman" w:cs="Times New Roman"/>
      <w:b/>
      <w:sz w:val="28"/>
      <w:szCs w:val="20"/>
      <w:lang w:eastAsia="ar-SA"/>
    </w:rPr>
  </w:style>
  <w:style w:type="paragraph" w:styleId="6">
    <w:name w:val="heading 6"/>
    <w:basedOn w:val="a1"/>
    <w:next w:val="a1"/>
    <w:link w:val="60"/>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qFormat/>
    <w:pPr>
      <w:keepNext/>
      <w:tabs>
        <w:tab w:val="num" w:pos="0"/>
      </w:tabs>
      <w:spacing w:after="0"/>
      <w:ind w:left="1296" w:hanging="1296"/>
      <w:jc w:val="center"/>
      <w:outlineLvl w:val="6"/>
    </w:pPr>
    <w:rPr>
      <w:rFonts w:ascii="Times New Roman" w:eastAsia="Times New Roman" w:hAnsi="Times New Roman" w:cs="Times New Roman"/>
      <w:b/>
      <w:sz w:val="24"/>
      <w:szCs w:val="20"/>
      <w:lang w:eastAsia="ar-SA"/>
    </w:rPr>
  </w:style>
  <w:style w:type="paragraph" w:styleId="8">
    <w:name w:val="heading 8"/>
    <w:basedOn w:val="a1"/>
    <w:next w:val="a1"/>
    <w:link w:val="80"/>
    <w:qFormat/>
    <w:pPr>
      <w:keepNext/>
      <w:tabs>
        <w:tab w:val="num" w:pos="0"/>
      </w:tabs>
      <w:spacing w:after="0"/>
      <w:ind w:left="1440" w:hanging="1440"/>
      <w:jc w:val="center"/>
      <w:outlineLvl w:val="7"/>
    </w:pPr>
    <w:rPr>
      <w:rFonts w:ascii="Times New Roman" w:eastAsia="Times New Roman" w:hAnsi="Times New Roman" w:cs="Times New Roman"/>
      <w:b/>
      <w:bCs/>
      <w:sz w:val="18"/>
      <w:szCs w:val="20"/>
      <w:lang w:eastAsia="ar-SA"/>
    </w:rPr>
  </w:style>
  <w:style w:type="paragraph" w:styleId="9">
    <w:name w:val="heading 9"/>
    <w:basedOn w:val="a1"/>
    <w:next w:val="a1"/>
    <w:link w:val="90"/>
    <w:qFormat/>
    <w:pPr>
      <w:keepNext/>
      <w:tabs>
        <w:tab w:val="num" w:pos="0"/>
      </w:tabs>
      <w:spacing w:after="0"/>
      <w:ind w:left="1584" w:hanging="1584"/>
      <w:jc w:val="center"/>
      <w:outlineLvl w:val="8"/>
    </w:pPr>
    <w:rPr>
      <w:rFonts w:ascii="Times New Roman" w:eastAsia="Times New Roman" w:hAnsi="Times New Roman" w:cs="Times New Roman"/>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EndnoteTextChar">
    <w:name w:val="Endnote Text Char"/>
    <w:uiPriority w:val="99"/>
    <w:rPr>
      <w:sz w:val="20"/>
    </w:rPr>
  </w:style>
  <w:style w:type="character" w:customStyle="1" w:styleId="Heading1Char">
    <w:name w:val="Heading 1 Char"/>
    <w:basedOn w:val="a2"/>
    <w:uiPriority w:val="9"/>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CaptionChar">
    <w:name w:val="Caption Char"/>
    <w:uiPriority w:val="99"/>
  </w:style>
  <w:style w:type="table" w:customStyle="1" w:styleId="TableGridLight1">
    <w:name w:val="Table Grid Light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3"/>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3"/>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3"/>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3"/>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3"/>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3"/>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3"/>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3"/>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3"/>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3"/>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3"/>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3"/>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3"/>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3"/>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3"/>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3"/>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3"/>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3"/>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3"/>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3"/>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3"/>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3"/>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3"/>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3"/>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3"/>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3"/>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3"/>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3"/>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3"/>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3"/>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3"/>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3"/>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3"/>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3"/>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3"/>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3"/>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3"/>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3"/>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3"/>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3"/>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3"/>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3"/>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3"/>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3"/>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3"/>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3"/>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3"/>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3"/>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3"/>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3"/>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3"/>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3"/>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3"/>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3"/>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3"/>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3"/>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3"/>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3"/>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1"/>
    <w:link w:val="ad"/>
    <w:uiPriority w:val="99"/>
    <w:semiHidden/>
    <w:unhideWhenUsed/>
    <w:pPr>
      <w:spacing w:after="0"/>
    </w:pPr>
  </w:style>
  <w:style w:type="character" w:customStyle="1" w:styleId="ad">
    <w:name w:val="Текст концевой сноски Знак"/>
    <w:link w:val="ac"/>
    <w:uiPriority w:val="99"/>
    <w:rPr>
      <w:sz w:val="20"/>
    </w:rPr>
  </w:style>
  <w:style w:type="character" w:styleId="ae">
    <w:name w:val="endnote reference"/>
    <w:basedOn w:val="a2"/>
    <w:uiPriority w:val="99"/>
    <w:semiHidden/>
    <w:unhideWhenUsed/>
    <w:rPr>
      <w:vertAlign w:val="superscript"/>
    </w:rPr>
  </w:style>
  <w:style w:type="paragraph" w:styleId="33">
    <w:name w:val="toc 3"/>
    <w:basedOn w:val="a1"/>
    <w:next w:val="a1"/>
    <w:uiPriority w:val="39"/>
    <w:unhideWhenUsed/>
    <w:pPr>
      <w:spacing w:after="57"/>
      <w:ind w:left="567"/>
    </w:pPr>
  </w:style>
  <w:style w:type="paragraph" w:styleId="43">
    <w:name w:val="toc 4"/>
    <w:basedOn w:val="a1"/>
    <w:next w:val="a1"/>
    <w:uiPriority w:val="39"/>
    <w:unhideWhenUsed/>
    <w:pPr>
      <w:spacing w:after="57"/>
      <w:ind w:left="850"/>
    </w:pPr>
  </w:style>
  <w:style w:type="paragraph" w:styleId="53">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f">
    <w:name w:val="table of figures"/>
    <w:basedOn w:val="a1"/>
    <w:next w:val="a1"/>
    <w:uiPriority w:val="99"/>
    <w:unhideWhenUsed/>
    <w:pPr>
      <w:spacing w:after="0"/>
    </w:pPr>
  </w:style>
  <w:style w:type="character" w:customStyle="1" w:styleId="60">
    <w:name w:val="Заголовок 6 Знак"/>
    <w:basedOn w:val="a2"/>
    <w:link w:val="6"/>
    <w:uiPriority w:val="9"/>
    <w:semiHidden/>
    <w:rPr>
      <w:rFonts w:asciiTheme="majorHAnsi" w:eastAsiaTheme="majorEastAsia" w:hAnsiTheme="majorHAnsi" w:cstheme="majorBidi"/>
      <w:i/>
      <w:iCs/>
      <w:color w:val="243F60" w:themeColor="accent1" w:themeShade="7F"/>
    </w:rPr>
  </w:style>
  <w:style w:type="paragraph" w:styleId="af0">
    <w:name w:val="List Paragraph"/>
    <w:basedOn w:val="a1"/>
    <w:link w:val="af1"/>
    <w:uiPriority w:val="34"/>
    <w:qFormat/>
    <w:pPr>
      <w:spacing w:after="0"/>
      <w:contextualSpacing/>
    </w:pPr>
  </w:style>
  <w:style w:type="character" w:customStyle="1" w:styleId="11">
    <w:name w:val="Заголовок 1 Знак"/>
    <w:basedOn w:val="a2"/>
    <w:link w:val="10"/>
    <w:rPr>
      <w:rFonts w:ascii="Calibri" w:eastAsiaTheme="majorEastAsia" w:hAnsi="Calibri" w:cstheme="majorBidi"/>
      <w:b/>
      <w:bCs/>
      <w:sz w:val="28"/>
      <w:szCs w:val="28"/>
    </w:rPr>
  </w:style>
  <w:style w:type="character" w:customStyle="1" w:styleId="21">
    <w:name w:val="Заголовок 2 Знак"/>
    <w:basedOn w:val="a2"/>
    <w:link w:val="20"/>
    <w:uiPriority w:val="9"/>
    <w:rPr>
      <w:rFonts w:ascii="Calibri" w:eastAsiaTheme="majorEastAsia" w:hAnsi="Calibri" w:cstheme="majorBidi"/>
      <w:b/>
      <w:bCs/>
      <w:sz w:val="24"/>
      <w:szCs w:val="26"/>
    </w:rPr>
  </w:style>
  <w:style w:type="character" w:customStyle="1" w:styleId="41">
    <w:name w:val="Заголовок 4 Знак"/>
    <w:basedOn w:val="a2"/>
    <w:link w:val="40"/>
    <w:uiPriority w:val="9"/>
    <w:semiHidden/>
    <w:rPr>
      <w:rFonts w:asciiTheme="majorHAnsi" w:eastAsiaTheme="majorEastAsia" w:hAnsiTheme="majorHAnsi" w:cstheme="majorBidi"/>
      <w:b/>
      <w:bCs/>
      <w:i/>
      <w:iCs/>
      <w:color w:val="4F81BD" w:themeColor="accent1"/>
    </w:rPr>
  </w:style>
  <w:style w:type="paragraph" w:customStyle="1" w:styleId="5">
    <w:name w:val="Уровень 5"/>
    <w:basedOn w:val="af0"/>
    <w:link w:val="54"/>
    <w:qFormat/>
    <w:pPr>
      <w:numPr>
        <w:ilvl w:val="4"/>
        <w:numId w:val="1"/>
      </w:numPr>
      <w:shd w:val="clear" w:color="auto" w:fill="FFDCB9"/>
    </w:pPr>
  </w:style>
  <w:style w:type="character" w:customStyle="1" w:styleId="af1">
    <w:name w:val="Абзац списка Знак"/>
    <w:basedOn w:val="a2"/>
    <w:link w:val="af0"/>
    <w:uiPriority w:val="34"/>
    <w:qFormat/>
  </w:style>
  <w:style w:type="character" w:customStyle="1" w:styleId="54">
    <w:name w:val="Уровень 5 Знак"/>
    <w:basedOn w:val="af1"/>
    <w:link w:val="5"/>
    <w:rPr>
      <w:sz w:val="20"/>
      <w:shd w:val="clear" w:color="auto" w:fill="FFDCB9"/>
    </w:rPr>
  </w:style>
  <w:style w:type="paragraph" w:styleId="af2">
    <w:name w:val="header"/>
    <w:basedOn w:val="a1"/>
    <w:link w:val="af3"/>
    <w:uiPriority w:val="99"/>
    <w:unhideWhenUsed/>
    <w:pPr>
      <w:tabs>
        <w:tab w:val="center" w:pos="4677"/>
        <w:tab w:val="right" w:pos="9355"/>
      </w:tabs>
      <w:spacing w:after="0"/>
    </w:pPr>
  </w:style>
  <w:style w:type="character" w:customStyle="1" w:styleId="af3">
    <w:name w:val="Верхний колонтитул Знак"/>
    <w:basedOn w:val="a2"/>
    <w:link w:val="af2"/>
    <w:uiPriority w:val="99"/>
  </w:style>
  <w:style w:type="paragraph" w:styleId="af4">
    <w:name w:val="footer"/>
    <w:basedOn w:val="a1"/>
    <w:link w:val="af5"/>
    <w:uiPriority w:val="99"/>
    <w:unhideWhenUsed/>
    <w:pPr>
      <w:tabs>
        <w:tab w:val="center" w:pos="4677"/>
        <w:tab w:val="right" w:pos="9355"/>
      </w:tabs>
      <w:spacing w:after="0"/>
    </w:pPr>
  </w:style>
  <w:style w:type="character" w:customStyle="1" w:styleId="af5">
    <w:name w:val="Нижний колонтитул Знак"/>
    <w:basedOn w:val="a2"/>
    <w:link w:val="af4"/>
    <w:uiPriority w:val="99"/>
  </w:style>
  <w:style w:type="paragraph" w:styleId="af6">
    <w:name w:val="Balloon Text"/>
    <w:basedOn w:val="a1"/>
    <w:link w:val="af7"/>
    <w:uiPriority w:val="99"/>
    <w:semiHidden/>
    <w:unhideWhenUsed/>
    <w:pPr>
      <w:spacing w:after="0"/>
    </w:pPr>
    <w:rPr>
      <w:rFonts w:ascii="Tahoma" w:hAnsi="Tahoma" w:cs="Tahoma"/>
      <w:sz w:val="16"/>
      <w:szCs w:val="16"/>
    </w:rPr>
  </w:style>
  <w:style w:type="character" w:customStyle="1" w:styleId="af7">
    <w:name w:val="Текст выноски Знак"/>
    <w:basedOn w:val="a2"/>
    <w:link w:val="af6"/>
    <w:uiPriority w:val="99"/>
    <w:semiHidden/>
    <w:rPr>
      <w:rFonts w:ascii="Tahoma" w:hAnsi="Tahoma" w:cs="Tahoma"/>
      <w:sz w:val="16"/>
      <w:szCs w:val="16"/>
    </w:rPr>
  </w:style>
  <w:style w:type="paragraph" w:styleId="af8">
    <w:name w:val="TOC Heading"/>
    <w:basedOn w:val="10"/>
    <w:next w:val="a1"/>
    <w:uiPriority w:val="39"/>
    <w:unhideWhenUsed/>
    <w:qFormat/>
    <w:pPr>
      <w:spacing w:before="480" w:after="0" w:line="276" w:lineRule="auto"/>
      <w:jc w:val="left"/>
      <w:outlineLvl w:val="9"/>
    </w:pPr>
    <w:rPr>
      <w:rFonts w:asciiTheme="majorHAnsi" w:hAnsiTheme="majorHAnsi"/>
      <w:color w:val="365F91" w:themeColor="accent1" w:themeShade="BF"/>
      <w:lang w:eastAsia="ru-RU"/>
    </w:rPr>
  </w:style>
  <w:style w:type="paragraph" w:styleId="13">
    <w:name w:val="toc 1"/>
    <w:basedOn w:val="a1"/>
    <w:next w:val="a1"/>
    <w:uiPriority w:val="39"/>
    <w:unhideWhenUsed/>
    <w:pPr>
      <w:tabs>
        <w:tab w:val="left" w:pos="0"/>
        <w:tab w:val="left" w:pos="440"/>
        <w:tab w:val="right" w:leader="dot" w:pos="9345"/>
      </w:tabs>
      <w:spacing w:after="100"/>
    </w:pPr>
  </w:style>
  <w:style w:type="paragraph" w:styleId="25">
    <w:name w:val="toc 2"/>
    <w:basedOn w:val="a1"/>
    <w:next w:val="a1"/>
    <w:uiPriority w:val="39"/>
    <w:unhideWhenUsed/>
    <w:pPr>
      <w:tabs>
        <w:tab w:val="left" w:pos="0"/>
        <w:tab w:val="left" w:pos="284"/>
        <w:tab w:val="right" w:leader="dot" w:pos="9923"/>
      </w:tabs>
      <w:spacing w:after="0"/>
    </w:pPr>
  </w:style>
  <w:style w:type="character" w:styleId="af9">
    <w:name w:val="Hyperlink"/>
    <w:basedOn w:val="a2"/>
    <w:uiPriority w:val="99"/>
    <w:unhideWhenUsed/>
    <w:rPr>
      <w:color w:val="0000FF" w:themeColor="hyperlink"/>
      <w:u w:val="single"/>
    </w:rPr>
  </w:style>
  <w:style w:type="paragraph" w:customStyle="1" w:styleId="14">
    <w:name w:val="Заголовок оглавления1"/>
    <w:basedOn w:val="10"/>
    <w:next w:val="a1"/>
    <w:semiHidden/>
    <w:unhideWhenUsed/>
    <w:qFormat/>
    <w:pPr>
      <w:pageBreakBefore/>
      <w:spacing w:before="480" w:after="0" w:line="276" w:lineRule="auto"/>
      <w:outlineLvl w:val="9"/>
    </w:pPr>
    <w:rPr>
      <w:rFonts w:ascii="Cambria" w:eastAsia="Times New Roman" w:hAnsi="Cambria" w:cs="Times New Roman"/>
      <w:color w:val="365F91"/>
      <w:lang w:val="en-US" w:eastAsia="ru-RU"/>
    </w:rPr>
  </w:style>
  <w:style w:type="paragraph" w:customStyle="1" w:styleId="3">
    <w:name w:val="Уровень 3"/>
    <w:basedOn w:val="af0"/>
    <w:link w:val="34"/>
    <w:qFormat/>
    <w:pPr>
      <w:numPr>
        <w:ilvl w:val="2"/>
        <w:numId w:val="1"/>
      </w:numPr>
    </w:pPr>
  </w:style>
  <w:style w:type="paragraph" w:customStyle="1" w:styleId="4">
    <w:name w:val="Уровень 4"/>
    <w:basedOn w:val="af0"/>
    <w:link w:val="44"/>
    <w:qFormat/>
    <w:pPr>
      <w:numPr>
        <w:ilvl w:val="3"/>
        <w:numId w:val="1"/>
      </w:numPr>
    </w:pPr>
  </w:style>
  <w:style w:type="character" w:customStyle="1" w:styleId="34">
    <w:name w:val="Уровень 3 Знак"/>
    <w:basedOn w:val="af1"/>
    <w:link w:val="3"/>
    <w:rPr>
      <w:sz w:val="20"/>
    </w:rPr>
  </w:style>
  <w:style w:type="paragraph" w:customStyle="1" w:styleId="2">
    <w:name w:val="Уровень 2"/>
    <w:basedOn w:val="20"/>
    <w:link w:val="26"/>
    <w:qFormat/>
    <w:pPr>
      <w:numPr>
        <w:ilvl w:val="1"/>
        <w:numId w:val="1"/>
      </w:numPr>
    </w:pPr>
    <w:rPr>
      <w:sz w:val="20"/>
    </w:rPr>
  </w:style>
  <w:style w:type="character" w:customStyle="1" w:styleId="44">
    <w:name w:val="Уровень 4 Знак"/>
    <w:basedOn w:val="af1"/>
    <w:link w:val="4"/>
    <w:rPr>
      <w:sz w:val="20"/>
    </w:rPr>
  </w:style>
  <w:style w:type="paragraph" w:customStyle="1" w:styleId="1">
    <w:name w:val="Уровень 1"/>
    <w:basedOn w:val="10"/>
    <w:link w:val="15"/>
    <w:qFormat/>
    <w:pPr>
      <w:pageBreakBefore/>
      <w:numPr>
        <w:numId w:val="1"/>
      </w:numPr>
    </w:pPr>
    <w:rPr>
      <w:sz w:val="24"/>
    </w:rPr>
  </w:style>
  <w:style w:type="character" w:customStyle="1" w:styleId="26">
    <w:name w:val="Уровень 2 Знак"/>
    <w:basedOn w:val="21"/>
    <w:link w:val="2"/>
    <w:rPr>
      <w:rFonts w:ascii="Calibri" w:eastAsiaTheme="majorEastAsia" w:hAnsi="Calibri" w:cstheme="majorBidi"/>
      <w:b/>
      <w:bCs/>
      <w:sz w:val="20"/>
      <w:szCs w:val="26"/>
    </w:rPr>
  </w:style>
  <w:style w:type="character" w:styleId="afa">
    <w:name w:val="Emphasis"/>
    <w:qFormat/>
    <w:rPr>
      <w:i/>
      <w:iCs/>
    </w:rPr>
  </w:style>
  <w:style w:type="character" w:customStyle="1" w:styleId="15">
    <w:name w:val="Уровень 1 Знак"/>
    <w:basedOn w:val="11"/>
    <w:link w:val="1"/>
    <w:rPr>
      <w:rFonts w:ascii="Calibri" w:eastAsiaTheme="majorEastAsia" w:hAnsi="Calibri" w:cstheme="majorBidi"/>
      <w:b/>
      <w:bCs/>
      <w:sz w:val="24"/>
      <w:szCs w:val="28"/>
    </w:rPr>
  </w:style>
  <w:style w:type="paragraph" w:styleId="afb">
    <w:name w:val="footnote text"/>
    <w:basedOn w:val="a1"/>
    <w:link w:val="afc"/>
    <w:uiPriority w:val="99"/>
    <w:unhideWhenUsed/>
    <w:pPr>
      <w:spacing w:after="0"/>
    </w:pPr>
    <w:rPr>
      <w:szCs w:val="20"/>
    </w:rPr>
  </w:style>
  <w:style w:type="character" w:customStyle="1" w:styleId="afc">
    <w:name w:val="Текст сноски Знак"/>
    <w:basedOn w:val="a2"/>
    <w:link w:val="afb"/>
    <w:uiPriority w:val="99"/>
    <w:rPr>
      <w:sz w:val="20"/>
      <w:szCs w:val="20"/>
    </w:rPr>
  </w:style>
  <w:style w:type="character" w:styleId="afd">
    <w:name w:val="footnote reference"/>
    <w:basedOn w:val="a2"/>
    <w:uiPriority w:val="99"/>
    <w:unhideWhenUsed/>
    <w:rPr>
      <w:vertAlign w:val="superscript"/>
    </w:rPr>
  </w:style>
  <w:style w:type="character" w:styleId="afe">
    <w:name w:val="annotation reference"/>
    <w:basedOn w:val="a2"/>
    <w:uiPriority w:val="99"/>
    <w:unhideWhenUsed/>
    <w:rPr>
      <w:sz w:val="16"/>
      <w:szCs w:val="16"/>
    </w:rPr>
  </w:style>
  <w:style w:type="paragraph" w:styleId="aff">
    <w:name w:val="annotation text"/>
    <w:basedOn w:val="a1"/>
    <w:link w:val="aff0"/>
    <w:uiPriority w:val="99"/>
    <w:unhideWhenUsed/>
    <w:rPr>
      <w:szCs w:val="20"/>
    </w:rPr>
  </w:style>
  <w:style w:type="character" w:customStyle="1" w:styleId="aff0">
    <w:name w:val="Текст примечания Знак"/>
    <w:basedOn w:val="a2"/>
    <w:link w:val="aff"/>
    <w:uiPriority w:val="99"/>
    <w:rPr>
      <w:sz w:val="20"/>
      <w:szCs w:val="20"/>
    </w:rPr>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sz w:val="20"/>
      <w:szCs w:val="20"/>
    </w:rPr>
  </w:style>
  <w:style w:type="paragraph" w:styleId="aff3">
    <w:name w:val="caption"/>
    <w:basedOn w:val="a1"/>
    <w:next w:val="a1"/>
    <w:link w:val="aff4"/>
    <w:qFormat/>
    <w:pPr>
      <w:keepNext/>
      <w:spacing w:before="360" w:after="360" w:line="220" w:lineRule="atLeast"/>
      <w:contextualSpacing/>
      <w:jc w:val="center"/>
    </w:pPr>
    <w:rPr>
      <w:rFonts w:ascii="Tahoma" w:eastAsia="Times New Roman" w:hAnsi="Tahoma" w:cs="Arial Narrow"/>
      <w:szCs w:val="18"/>
      <w:lang w:eastAsia="ru-RU"/>
    </w:rPr>
  </w:style>
  <w:style w:type="character" w:customStyle="1" w:styleId="aff4">
    <w:name w:val="Название объекта Знак"/>
    <w:link w:val="aff3"/>
    <w:rPr>
      <w:rFonts w:ascii="Tahoma" w:eastAsia="Times New Roman" w:hAnsi="Tahoma" w:cs="Arial Narrow"/>
      <w:sz w:val="20"/>
      <w:szCs w:val="18"/>
      <w:lang w:eastAsia="ru-RU"/>
    </w:rPr>
  </w:style>
  <w:style w:type="paragraph" w:customStyle="1" w:styleId="aff5">
    <w:name w:val="Текст таблиц"/>
    <w:basedOn w:val="a1"/>
    <w:link w:val="aff6"/>
    <w:qFormat/>
    <w:pPr>
      <w:spacing w:before="100" w:after="100"/>
    </w:pPr>
    <w:rPr>
      <w:rFonts w:ascii="Tahoma" w:eastAsia="Times New Roman" w:hAnsi="Tahoma" w:cs="Verdana"/>
      <w:bCs/>
      <w:szCs w:val="17"/>
      <w:lang w:eastAsia="ru-RU"/>
    </w:rPr>
  </w:style>
  <w:style w:type="character" w:customStyle="1" w:styleId="aff6">
    <w:name w:val="Текст таблиц Знак"/>
    <w:link w:val="aff5"/>
    <w:rPr>
      <w:rFonts w:ascii="Tahoma" w:eastAsia="Times New Roman" w:hAnsi="Tahoma" w:cs="Verdana"/>
      <w:bCs/>
      <w:sz w:val="20"/>
      <w:szCs w:val="17"/>
      <w:lang w:eastAsia="ru-RU"/>
    </w:rPr>
  </w:style>
  <w:style w:type="table" w:customStyle="1" w:styleId="-12">
    <w:name w:val="Светлый список - Акцент 12"/>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List Accent 1"/>
    <w:basedOn w:val="a3"/>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0">
    <w:name w:val="Светлый список - Акцент 11"/>
    <w:basedOn w:val="a3"/>
    <w:next w:val="-11"/>
    <w:uiPriority w:val="61"/>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31">
    <w:name w:val="Заголовок 3 Знак"/>
    <w:basedOn w:val="a2"/>
    <w:link w:val="30"/>
    <w:uiPriority w:val="99"/>
    <w:rPr>
      <w:rFonts w:ascii="Tahoma" w:eastAsia="Times New Roman" w:hAnsi="Tahoma" w:cs="Times New Roman"/>
      <w:b/>
      <w:sz w:val="24"/>
      <w:szCs w:val="17"/>
      <w:lang w:eastAsia="ru-RU"/>
    </w:rPr>
  </w:style>
  <w:style w:type="paragraph" w:customStyle="1" w:styleId="a">
    <w:name w:val="Перечисление"/>
    <w:basedOn w:val="a1"/>
    <w:link w:val="aff7"/>
    <w:uiPriority w:val="99"/>
    <w:qFormat/>
    <w:pPr>
      <w:numPr>
        <w:numId w:val="2"/>
      </w:numPr>
      <w:spacing w:before="100"/>
      <w:contextualSpacing/>
    </w:pPr>
    <w:rPr>
      <w:rFonts w:ascii="Tahoma" w:eastAsia="Times New Roman" w:hAnsi="Tahoma" w:cs="Arial"/>
      <w:szCs w:val="17"/>
      <w:lang w:eastAsia="ru-RU"/>
    </w:rPr>
  </w:style>
  <w:style w:type="character" w:customStyle="1" w:styleId="aff7">
    <w:name w:val="Перечисление Знак"/>
    <w:link w:val="a"/>
    <w:uiPriority w:val="99"/>
    <w:rPr>
      <w:rFonts w:ascii="Tahoma" w:eastAsia="Times New Roman" w:hAnsi="Tahoma" w:cs="Arial"/>
      <w:sz w:val="20"/>
      <w:szCs w:val="17"/>
      <w:lang w:eastAsia="ru-RU"/>
    </w:rPr>
  </w:style>
  <w:style w:type="table" w:styleId="aff8">
    <w:name w:val="Table Grid"/>
    <w:basedOn w:val="a3"/>
    <w:uiPriority w:val="5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FollowedHyperlink"/>
    <w:basedOn w:val="a2"/>
    <w:uiPriority w:val="99"/>
    <w:semiHidden/>
    <w:unhideWhenUsed/>
    <w:rPr>
      <w:color w:val="800080" w:themeColor="followedHyperlink"/>
      <w:u w:val="single"/>
    </w:rPr>
  </w:style>
  <w:style w:type="character" w:customStyle="1" w:styleId="51">
    <w:name w:val="Заголовок 5 Знак"/>
    <w:basedOn w:val="a2"/>
    <w:link w:val="50"/>
    <w:rPr>
      <w:rFonts w:ascii="Times New Roman" w:eastAsia="Times New Roman" w:hAnsi="Times New Roman" w:cs="Times New Roman"/>
      <w:b/>
      <w:sz w:val="28"/>
      <w:szCs w:val="20"/>
      <w:lang w:eastAsia="ar-SA"/>
    </w:rPr>
  </w:style>
  <w:style w:type="character" w:customStyle="1" w:styleId="70">
    <w:name w:val="Заголовок 7 Знак"/>
    <w:basedOn w:val="a2"/>
    <w:link w:val="7"/>
    <w:rPr>
      <w:rFonts w:ascii="Times New Roman" w:eastAsia="Times New Roman" w:hAnsi="Times New Roman" w:cs="Times New Roman"/>
      <w:b/>
      <w:sz w:val="24"/>
      <w:szCs w:val="20"/>
      <w:lang w:eastAsia="ar-SA"/>
    </w:rPr>
  </w:style>
  <w:style w:type="character" w:customStyle="1" w:styleId="80">
    <w:name w:val="Заголовок 8 Знак"/>
    <w:basedOn w:val="a2"/>
    <w:link w:val="8"/>
    <w:rPr>
      <w:rFonts w:ascii="Times New Roman" w:eastAsia="Times New Roman" w:hAnsi="Times New Roman" w:cs="Times New Roman"/>
      <w:b/>
      <w:bCs/>
      <w:sz w:val="18"/>
      <w:szCs w:val="20"/>
      <w:lang w:eastAsia="ar-SA"/>
    </w:rPr>
  </w:style>
  <w:style w:type="character" w:customStyle="1" w:styleId="90">
    <w:name w:val="Заголовок 9 Знак"/>
    <w:basedOn w:val="a2"/>
    <w:link w:val="9"/>
    <w:rPr>
      <w:rFonts w:ascii="Times New Roman" w:eastAsia="Times New Roman" w:hAnsi="Times New Roman" w:cs="Times New Roman"/>
      <w:sz w:val="24"/>
      <w:szCs w:val="20"/>
      <w:lang w:eastAsia="ar-SA"/>
    </w:rPr>
  </w:style>
  <w:style w:type="character" w:customStyle="1" w:styleId="WW8Num7z3">
    <w:name w:val="WW8Num7z3"/>
    <w:rPr>
      <w:rFonts w:ascii="Symbol" w:hAnsi="Symbol"/>
    </w:rPr>
  </w:style>
  <w:style w:type="paragraph" w:customStyle="1" w:styleId="a0">
    <w:name w:val="Перечисление с номерами"/>
    <w:basedOn w:val="a1"/>
    <w:qFormat/>
    <w:pPr>
      <w:numPr>
        <w:numId w:val="3"/>
      </w:numPr>
      <w:spacing w:after="120" w:line="360" w:lineRule="auto"/>
      <w:contextualSpacing/>
    </w:pPr>
    <w:rPr>
      <w:rFonts w:ascii="Arial" w:eastAsia="Times New Roman" w:hAnsi="Arial" w:cs="Times New Roman"/>
      <w:sz w:val="24"/>
      <w:szCs w:val="20"/>
    </w:rPr>
  </w:style>
  <w:style w:type="character" w:styleId="affa">
    <w:name w:val="page number"/>
    <w:basedOn w:val="a2"/>
  </w:style>
  <w:style w:type="character" w:customStyle="1" w:styleId="description">
    <w:name w:val="description"/>
    <w:basedOn w:val="a2"/>
  </w:style>
  <w:style w:type="paragraph" w:styleId="affb">
    <w:name w:val="Normal (Web)"/>
    <w:basedOn w:val="a1"/>
    <w:uiPriority w:val="99"/>
    <w:unhideWhenUse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ffc">
    <w:name w:val="Revision"/>
    <w:hidden/>
    <w:uiPriority w:val="99"/>
    <w:semiHidden/>
    <w:pPr>
      <w:spacing w:after="0" w:line="240" w:lineRule="auto"/>
    </w:pPr>
    <w:rPr>
      <w:sz w:val="20"/>
    </w:rPr>
  </w:style>
  <w:style w:type="paragraph" w:customStyle="1" w:styleId="paragraph">
    <w:name w:val="paragraph"/>
    <w:basedOn w:val="a1"/>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normaltextrun">
    <w:name w:val="normaltextrun"/>
    <w:basedOn w:val="a2"/>
  </w:style>
  <w:style w:type="character" w:customStyle="1" w:styleId="eop">
    <w:name w:val="eop"/>
    <w:basedOn w:val="a2"/>
  </w:style>
  <w:style w:type="character" w:customStyle="1" w:styleId="df">
    <w:name w:val="df"/>
    <w:basedOn w:val="a2"/>
  </w:style>
  <w:style w:type="character" w:customStyle="1" w:styleId="16">
    <w:name w:val="Неразрешенное упоминание1"/>
    <w:basedOn w:val="a2"/>
    <w:uiPriority w:val="99"/>
    <w:semiHidden/>
    <w:unhideWhenUsed/>
    <w:rPr>
      <w:color w:val="605E5C"/>
      <w:shd w:val="clear" w:color="auto" w:fill="E1DFDD"/>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27">
    <w:name w:val="Body Text 2"/>
    <w:basedOn w:val="a1"/>
    <w:link w:val="28"/>
    <w:pPr>
      <w:spacing w:after="120" w:line="480" w:lineRule="auto"/>
      <w:jc w:val="left"/>
    </w:pPr>
    <w:rPr>
      <w:rFonts w:ascii="Calibri" w:eastAsia="Times New Roman" w:hAnsi="Calibri" w:cs="Times New Roman"/>
      <w:sz w:val="22"/>
      <w:lang w:eastAsia="ru-RU"/>
    </w:rPr>
  </w:style>
  <w:style w:type="character" w:customStyle="1" w:styleId="28">
    <w:name w:val="Основной текст 2 Знак"/>
    <w:basedOn w:val="a2"/>
    <w:link w:val="27"/>
    <w:rPr>
      <w:rFonts w:ascii="Calibri" w:eastAsia="Times New Roman" w:hAnsi="Calibri" w:cs="Times New Roman"/>
      <w:lang w:eastAsia="ru-RU"/>
    </w:rPr>
  </w:style>
  <w:style w:type="character" w:styleId="affd">
    <w:name w:val="Strong"/>
    <w:basedOn w:val="a2"/>
    <w:uiPriority w:val="22"/>
    <w:qFormat/>
    <w:rPr>
      <w:b/>
      <w:bCs/>
    </w:rPr>
  </w:style>
  <w:style w:type="character" w:styleId="affe">
    <w:name w:val="Unresolved Mention"/>
    <w:basedOn w:val="a2"/>
    <w:uiPriority w:val="99"/>
    <w:semiHidden/>
    <w:unhideWhenUsed/>
    <w:rsid w:val="00F44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51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llenium-geely.ru/"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58587-BC22-48EF-9A84-D8E197AD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27</Pages>
  <Words>9364</Words>
  <Characters>53381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DHL</Company>
  <LinksUpToDate>false</LinksUpToDate>
  <CharactersWithSpaces>62620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User</cp:lastModifiedBy>
  <cp:revision>6</cp:revision>
  <cp:lastPrinted>2026-02-05T10:54:00Z</cp:lastPrinted>
  <dcterms:created xsi:type="dcterms:W3CDTF">2026-02-10T11:37:00Z</dcterms:created>
  <dcterms:modified xsi:type="dcterms:W3CDTF">2026-06-19T14:35:00Z</dcterms:modified>
</cp:coreProperties>
</file>