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48" w:rsidRPr="00F72A48" w:rsidRDefault="00F72A48" w:rsidP="00F72A48">
      <w:pPr>
        <w:pBdr>
          <w:bottom w:val="single" w:sz="12" w:space="1" w:color="auto"/>
        </w:pBdr>
        <w:spacing w:after="16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72A48">
        <w:rPr>
          <w:rFonts w:ascii="Times New Roman" w:eastAsia="Calibri" w:hAnsi="Times New Roman" w:cs="Times New Roman"/>
          <w:b/>
          <w:sz w:val="40"/>
          <w:szCs w:val="40"/>
        </w:rPr>
        <w:t>Общество с ограниченной ответственностью «Автосалон Мотом»</w:t>
      </w:r>
    </w:p>
    <w:p w:rsidR="00F72A48" w:rsidRPr="00F72A48" w:rsidRDefault="00F72A48" w:rsidP="00F72A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F72A48">
        <w:rPr>
          <w:rFonts w:ascii="Times New Roman" w:eastAsia="Calibri" w:hAnsi="Times New Roman" w:cs="Times New Roman"/>
          <w:sz w:val="24"/>
        </w:rPr>
        <w:t>Юридический адрес: 432049, Ульяновская обл, Ульяновск г, Московское ш, дом 102 Б</w:t>
      </w:r>
    </w:p>
    <w:p w:rsidR="00F72A48" w:rsidRPr="00F72A48" w:rsidRDefault="00F72A48" w:rsidP="00F72A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2A48">
        <w:rPr>
          <w:rFonts w:ascii="Times New Roman" w:eastAsia="Calibri" w:hAnsi="Times New Roman" w:cs="Times New Roman"/>
          <w:sz w:val="24"/>
          <w:szCs w:val="24"/>
        </w:rPr>
        <w:t>ИНН 7327036262 ОГРН 1057327041530</w:t>
      </w:r>
    </w:p>
    <w:p w:rsidR="00F72A48" w:rsidRPr="00F72A48" w:rsidRDefault="00F72A48" w:rsidP="00F72A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37E42" w:rsidRPr="00700CFF" w:rsidRDefault="00137E42" w:rsidP="00700CFF">
      <w:pPr>
        <w:jc w:val="center"/>
        <w:rPr>
          <w:rFonts w:cs="Times New Roman"/>
          <w:b/>
          <w:sz w:val="20"/>
          <w:szCs w:val="20"/>
        </w:rPr>
      </w:pPr>
    </w:p>
    <w:p w:rsidR="00137E42" w:rsidRPr="00700CFF" w:rsidRDefault="00137E42" w:rsidP="00700CF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0CFF">
        <w:rPr>
          <w:rFonts w:ascii="Times New Roman" w:hAnsi="Times New Roman" w:cs="Times New Roman"/>
          <w:b/>
          <w:sz w:val="20"/>
          <w:szCs w:val="20"/>
        </w:rPr>
        <w:t xml:space="preserve">Согласие на обработку персональных данных </w:t>
      </w:r>
      <w:r w:rsidR="008B6A65" w:rsidRPr="00700CFF">
        <w:rPr>
          <w:rFonts w:ascii="Times New Roman" w:hAnsi="Times New Roman" w:cs="Times New Roman"/>
          <w:b/>
          <w:sz w:val="20"/>
          <w:szCs w:val="20"/>
        </w:rPr>
        <w:t xml:space="preserve">в </w:t>
      </w:r>
      <w:r w:rsidR="008F3074">
        <w:rPr>
          <w:rFonts w:ascii="Times New Roman" w:hAnsi="Times New Roman" w:cs="Times New Roman"/>
          <w:b/>
          <w:sz w:val="20"/>
          <w:szCs w:val="20"/>
        </w:rPr>
        <w:t xml:space="preserve"> маркетинговых целях</w:t>
      </w:r>
    </w:p>
    <w:p w:rsidR="0079253E" w:rsidRPr="00F72A48" w:rsidRDefault="00137E42" w:rsidP="00700CFF">
      <w:pPr>
        <w:pStyle w:val="a6"/>
        <w:numPr>
          <w:ilvl w:val="0"/>
          <w:numId w:val="3"/>
        </w:numPr>
        <w:shd w:val="clear" w:color="auto" w:fill="FFFFFF"/>
        <w:tabs>
          <w:tab w:val="left" w:pos="323"/>
        </w:tabs>
        <w:kinsoku w:val="0"/>
        <w:overflowPunct w:val="0"/>
        <w:autoSpaceDE w:val="0"/>
        <w:autoSpaceDN w:val="0"/>
        <w:adjustRightInd w:val="0"/>
        <w:spacing w:before="199" w:beforeAutospacing="1" w:after="0" w:afterAutospacing="1"/>
        <w:ind w:left="0" w:right="115" w:firstLine="0"/>
        <w:rPr>
          <w:rFonts w:cs="Times New Roman"/>
          <w:color w:val="000000" w:themeColor="text1"/>
          <w:spacing w:val="-2"/>
          <w:szCs w:val="20"/>
        </w:rPr>
      </w:pPr>
      <w:r w:rsidRPr="00700CFF">
        <w:rPr>
          <w:rFonts w:eastAsia="Times New Roman" w:cs="Times New Roman"/>
          <w:color w:val="000000"/>
          <w:szCs w:val="20"/>
          <w:lang w:eastAsia="ru-RU"/>
        </w:rPr>
        <w:t xml:space="preserve">Я (далее — «Пользователь» или «Субъект персональных данных»), осуществляя заполнение и отправку заявки на сайте </w:t>
      </w:r>
      <w:hyperlink r:id="rId8" w:history="1">
        <w:r w:rsidR="00E74107" w:rsidRPr="00E74107">
          <w:rPr>
            <w:rStyle w:val="a7"/>
            <w:rFonts w:cs="Times New Roman"/>
            <w:szCs w:val="20"/>
          </w:rPr>
          <w:t>https://geely-motom.ru</w:t>
        </w:r>
      </w:hyperlink>
      <w:r w:rsidRPr="00700CFF">
        <w:rPr>
          <w:rFonts w:cs="Times New Roman"/>
          <w:color w:val="000000" w:themeColor="text1"/>
          <w:spacing w:val="5"/>
          <w:szCs w:val="20"/>
        </w:rPr>
        <w:t xml:space="preserve"> </w:t>
      </w:r>
      <w:r w:rsidRPr="00700CFF">
        <w:rPr>
          <w:rFonts w:eastAsia="Times New Roman" w:cs="Times New Roman"/>
          <w:color w:val="000000"/>
          <w:szCs w:val="20"/>
          <w:lang w:eastAsia="ru-RU"/>
        </w:rPr>
        <w:t xml:space="preserve">(далее </w:t>
      </w:r>
      <w:r w:rsidRPr="00700CFF">
        <w:rPr>
          <w:rFonts w:eastAsia="Times New Roman" w:cs="Times New Roman"/>
          <w:color w:val="000000"/>
          <w:szCs w:val="20"/>
          <w:lang w:eastAsia="ru-RU"/>
        </w:rPr>
        <w:br/>
        <w:t xml:space="preserve">— «Сайт»), подтверждая свою полную дееспособность и, если применимо, законность своего представительства в отношении ограниченно дееспособного или недееспособного лица, я даю согласие на обработку персональных данных </w:t>
      </w:r>
      <w:r w:rsidRPr="00700CFF">
        <w:rPr>
          <w:rFonts w:cs="Times New Roman"/>
          <w:szCs w:val="20"/>
        </w:rPr>
        <w:t xml:space="preserve">включающих: фамилию, имя, отчество, пол, дату рождения, адрес проживания, контактный телефон, паспортные данные или иные данные документа, удостоверяющего личность, ИНН, </w:t>
      </w:r>
      <w:r w:rsidRPr="00700CFF">
        <w:rPr>
          <w:rFonts w:eastAsia="Times New Roman" w:cs="Times New Roman"/>
          <w:color w:val="000000"/>
          <w:szCs w:val="20"/>
          <w:lang w:eastAsia="ru-RU"/>
        </w:rPr>
        <w:t xml:space="preserve">как без использования средств автоматизации, </w:t>
      </w:r>
      <w:r w:rsidRPr="00700CFF">
        <w:rPr>
          <w:rFonts w:eastAsia="Times New Roman" w:cs="Times New Roman"/>
          <w:color w:val="000000"/>
          <w:szCs w:val="20"/>
          <w:lang w:eastAsia="ru-RU"/>
        </w:rPr>
        <w:br/>
        <w:t xml:space="preserve">так и с их использованием, </w:t>
      </w:r>
      <w:r w:rsidR="002710D8" w:rsidRPr="00700CFF">
        <w:rPr>
          <w:rFonts w:eastAsia="Times New Roman" w:cs="Times New Roman"/>
          <w:color w:val="000000"/>
          <w:szCs w:val="20"/>
          <w:lang w:eastAsia="ru-RU"/>
        </w:rPr>
        <w:t xml:space="preserve">Оператору </w:t>
      </w:r>
      <w:r w:rsidR="002710D8" w:rsidRPr="00F72A48">
        <w:rPr>
          <w:rFonts w:eastAsia="Times New Roman" w:cs="Times New Roman"/>
          <w:color w:val="000000" w:themeColor="text1"/>
          <w:szCs w:val="20"/>
          <w:lang w:eastAsia="ru-RU"/>
        </w:rPr>
        <w:t xml:space="preserve">- </w:t>
      </w:r>
      <w:r w:rsidR="00E5540A" w:rsidRPr="00F72A48">
        <w:rPr>
          <w:rFonts w:eastAsia="Times New Roman" w:cs="Times New Roman"/>
          <w:color w:val="000000" w:themeColor="text1"/>
          <w:szCs w:val="20"/>
          <w:lang w:eastAsia="ru-RU"/>
        </w:rPr>
        <w:t>ООО «</w:t>
      </w:r>
      <w:r w:rsidR="00F72A48" w:rsidRPr="00F72A48">
        <w:rPr>
          <w:rFonts w:eastAsia="Times New Roman" w:cs="Times New Roman"/>
          <w:color w:val="000000" w:themeColor="text1"/>
          <w:szCs w:val="20"/>
          <w:lang w:eastAsia="ru-RU"/>
        </w:rPr>
        <w:t>Автосалон Мотом</w:t>
      </w:r>
      <w:r w:rsidR="00E5540A" w:rsidRPr="00F72A48">
        <w:rPr>
          <w:rFonts w:eastAsia="Times New Roman" w:cs="Times New Roman"/>
          <w:color w:val="000000" w:themeColor="text1"/>
          <w:szCs w:val="20"/>
          <w:lang w:eastAsia="ru-RU"/>
        </w:rPr>
        <w:t xml:space="preserve">» (Юридический адрес:   432049, Ульяновская область, г. Ульяновск, ш. Московское, дом 102Б ИНН: </w:t>
      </w:r>
      <w:r w:rsidR="00F72A48" w:rsidRPr="00F72A48">
        <w:rPr>
          <w:rFonts w:eastAsia="Calibri" w:cs="Times New Roman"/>
          <w:color w:val="000000" w:themeColor="text1"/>
          <w:szCs w:val="20"/>
        </w:rPr>
        <w:t>7327036262</w:t>
      </w:r>
      <w:r w:rsidR="00E5540A" w:rsidRPr="00F72A48">
        <w:rPr>
          <w:rFonts w:eastAsia="Times New Roman" w:cs="Times New Roman"/>
          <w:color w:val="000000" w:themeColor="text1"/>
          <w:szCs w:val="20"/>
          <w:lang w:eastAsia="ru-RU"/>
        </w:rPr>
        <w:t xml:space="preserve"> ОГРН: </w:t>
      </w:r>
      <w:r w:rsidR="00F72A48" w:rsidRPr="00F72A48">
        <w:rPr>
          <w:rFonts w:eastAsia="Calibri" w:cs="Times New Roman"/>
          <w:color w:val="000000" w:themeColor="text1"/>
          <w:szCs w:val="20"/>
        </w:rPr>
        <w:t>1057327041530</w:t>
      </w:r>
      <w:r w:rsidR="00E5540A" w:rsidRPr="00F72A48">
        <w:rPr>
          <w:rFonts w:eastAsia="Times New Roman" w:cs="Times New Roman"/>
          <w:color w:val="000000" w:themeColor="text1"/>
          <w:szCs w:val="20"/>
          <w:lang w:eastAsia="ru-RU"/>
        </w:rPr>
        <w:t xml:space="preserve"> e-mail:</w:t>
      </w:r>
      <w:r w:rsidR="00E96B27" w:rsidRPr="00F72A48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="00E5540A" w:rsidRPr="00F72A48">
        <w:rPr>
          <w:rFonts w:eastAsia="Times New Roman" w:cs="Times New Roman"/>
          <w:color w:val="000000" w:themeColor="text1"/>
          <w:szCs w:val="20"/>
          <w:lang w:eastAsia="ru-RU"/>
        </w:rPr>
        <w:t>info@motom.ru)</w:t>
      </w:r>
      <w:r w:rsidR="0079253E" w:rsidRPr="00F72A48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="0079253E" w:rsidRPr="00F72A48">
        <w:rPr>
          <w:rFonts w:cs="Times New Roman"/>
          <w:color w:val="000000" w:themeColor="text1"/>
          <w:szCs w:val="20"/>
        </w:rPr>
        <w:t>в</w:t>
      </w:r>
      <w:r w:rsidR="0079253E" w:rsidRPr="00F72A48">
        <w:rPr>
          <w:rFonts w:cs="Times New Roman"/>
          <w:color w:val="000000" w:themeColor="text1"/>
          <w:spacing w:val="12"/>
          <w:szCs w:val="20"/>
        </w:rPr>
        <w:t xml:space="preserve"> </w:t>
      </w:r>
      <w:r w:rsidR="0079253E" w:rsidRPr="00F72A48">
        <w:rPr>
          <w:rFonts w:cs="Times New Roman"/>
          <w:color w:val="000000" w:themeColor="text1"/>
          <w:szCs w:val="20"/>
        </w:rPr>
        <w:t>следующих целях</w:t>
      </w:r>
      <w:r w:rsidR="0079253E" w:rsidRPr="00F72A48">
        <w:rPr>
          <w:rFonts w:cs="Times New Roman"/>
          <w:color w:val="000000" w:themeColor="text1"/>
          <w:spacing w:val="9"/>
          <w:szCs w:val="20"/>
        </w:rPr>
        <w:t xml:space="preserve"> </w:t>
      </w:r>
      <w:r w:rsidR="0079253E" w:rsidRPr="00F72A48">
        <w:rPr>
          <w:rFonts w:cs="Times New Roman"/>
          <w:color w:val="000000" w:themeColor="text1"/>
          <w:szCs w:val="20"/>
        </w:rPr>
        <w:t>(далее</w:t>
      </w:r>
      <w:r w:rsidR="0079253E" w:rsidRPr="00F72A48">
        <w:rPr>
          <w:rFonts w:cs="Times New Roman"/>
          <w:color w:val="000000" w:themeColor="text1"/>
          <w:spacing w:val="14"/>
          <w:szCs w:val="20"/>
        </w:rPr>
        <w:t xml:space="preserve"> </w:t>
      </w:r>
      <w:r w:rsidR="0079253E" w:rsidRPr="00F72A48">
        <w:rPr>
          <w:rFonts w:cs="Times New Roman"/>
          <w:color w:val="000000" w:themeColor="text1"/>
          <w:szCs w:val="20"/>
        </w:rPr>
        <w:t>–</w:t>
      </w:r>
      <w:r w:rsidR="0079253E" w:rsidRPr="00F72A48">
        <w:rPr>
          <w:rFonts w:cs="Times New Roman"/>
          <w:color w:val="000000" w:themeColor="text1"/>
          <w:spacing w:val="-2"/>
          <w:szCs w:val="20"/>
        </w:rPr>
        <w:t>«Цели»):</w:t>
      </w:r>
    </w:p>
    <w:p w:rsidR="0079253E" w:rsidRPr="0079253E" w:rsidRDefault="0079253E" w:rsidP="00700CFF">
      <w:pPr>
        <w:numPr>
          <w:ilvl w:val="1"/>
          <w:numId w:val="3"/>
        </w:numPr>
        <w:tabs>
          <w:tab w:val="left" w:pos="722"/>
        </w:tabs>
        <w:kinsoku w:val="0"/>
        <w:overflowPunct w:val="0"/>
        <w:autoSpaceDE w:val="0"/>
        <w:autoSpaceDN w:val="0"/>
        <w:adjustRightInd w:val="0"/>
        <w:spacing w:before="18" w:after="0" w:line="240" w:lineRule="auto"/>
        <w:ind w:left="0" w:right="113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53E">
        <w:rPr>
          <w:rFonts w:ascii="Times New Roman" w:hAnsi="Times New Roman" w:cs="Times New Roman"/>
          <w:b/>
          <w:bCs/>
          <w:sz w:val="20"/>
          <w:szCs w:val="20"/>
        </w:rPr>
        <w:t>совершенствование</w:t>
      </w:r>
      <w:r w:rsidRPr="0079253E">
        <w:rPr>
          <w:rFonts w:ascii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b/>
          <w:bCs/>
          <w:sz w:val="20"/>
          <w:szCs w:val="20"/>
        </w:rPr>
        <w:t>и</w:t>
      </w:r>
      <w:r w:rsidRPr="0079253E">
        <w:rPr>
          <w:rFonts w:ascii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b/>
          <w:bCs/>
          <w:sz w:val="20"/>
          <w:szCs w:val="20"/>
        </w:rPr>
        <w:t>развитие</w:t>
      </w:r>
      <w:r w:rsidRPr="0079253E">
        <w:rPr>
          <w:rFonts w:ascii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b/>
          <w:bCs/>
          <w:sz w:val="20"/>
          <w:szCs w:val="20"/>
        </w:rPr>
        <w:t>Оператором</w:t>
      </w:r>
      <w:r w:rsidRPr="0079253E">
        <w:rPr>
          <w:rFonts w:ascii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b/>
          <w:bCs/>
          <w:sz w:val="20"/>
          <w:szCs w:val="20"/>
        </w:rPr>
        <w:t>собственной</w:t>
      </w:r>
      <w:r w:rsidRPr="0079253E">
        <w:rPr>
          <w:rFonts w:ascii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b/>
          <w:bCs/>
          <w:sz w:val="20"/>
          <w:szCs w:val="20"/>
        </w:rPr>
        <w:t>деятельности</w:t>
      </w:r>
      <w:r w:rsidRPr="0079253E">
        <w:rPr>
          <w:rFonts w:ascii="Times New Roman" w:hAnsi="Times New Roman" w:cs="Times New Roman"/>
          <w:b/>
          <w:bCs/>
          <w:spacing w:val="5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в</w:t>
      </w:r>
      <w:r w:rsidR="00F15489">
        <w:rPr>
          <w:rFonts w:ascii="Times New Roman" w:hAnsi="Times New Roman" w:cs="Times New Roman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части,</w:t>
      </w:r>
      <w:r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касающейся</w:t>
      </w:r>
      <w:r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предложения</w:t>
      </w:r>
      <w:r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</w:t>
      </w:r>
      <w:r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продвижения собственной продукции и бренда</w:t>
      </w:r>
      <w:r w:rsidRPr="0079253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на рынке путем осуществления маркетинговых</w:t>
      </w:r>
      <w:r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коммуникаций, в том числе путем направления персональных предложений и рекламных сообщений, а</w:t>
      </w:r>
      <w:r w:rsidRPr="007925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также</w:t>
      </w:r>
      <w:r w:rsidRPr="0079253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путем демонстрации (в</w:t>
      </w:r>
      <w:r w:rsidRPr="007925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т.ч. в сети Интернет) персонализированной и (или) неперсонализированной рекламы;</w:t>
      </w:r>
    </w:p>
    <w:p w:rsidR="0079253E" w:rsidRPr="0079253E" w:rsidRDefault="0079253E" w:rsidP="00700CFF">
      <w:pPr>
        <w:numPr>
          <w:ilvl w:val="0"/>
          <w:numId w:val="3"/>
        </w:numPr>
        <w:tabs>
          <w:tab w:val="left" w:pos="323"/>
        </w:tabs>
        <w:kinsoku w:val="0"/>
        <w:overflowPunct w:val="0"/>
        <w:autoSpaceDE w:val="0"/>
        <w:autoSpaceDN w:val="0"/>
        <w:adjustRightInd w:val="0"/>
        <w:spacing w:before="153" w:after="0" w:line="240" w:lineRule="auto"/>
        <w:ind w:left="0" w:right="114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53E">
        <w:rPr>
          <w:rFonts w:ascii="Times New Roman" w:hAnsi="Times New Roman" w:cs="Times New Roman"/>
          <w:sz w:val="20"/>
          <w:szCs w:val="20"/>
        </w:rPr>
        <w:t xml:space="preserve">Оператор вправе обрабатывать мои </w:t>
      </w:r>
      <w:r w:rsidRPr="00700CFF">
        <w:rPr>
          <w:rFonts w:ascii="Times New Roman" w:hAnsi="Times New Roman" w:cs="Times New Roman"/>
          <w:sz w:val="20"/>
          <w:szCs w:val="20"/>
        </w:rPr>
        <w:t xml:space="preserve">указанные выше </w:t>
      </w:r>
      <w:r w:rsidRPr="0079253E">
        <w:rPr>
          <w:rFonts w:ascii="Times New Roman" w:hAnsi="Times New Roman" w:cs="Times New Roman"/>
          <w:sz w:val="20"/>
          <w:szCs w:val="20"/>
        </w:rPr>
        <w:t xml:space="preserve"> персональные</w:t>
      </w:r>
      <w:r w:rsidRPr="0079253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данные (далее</w:t>
      </w:r>
      <w:r w:rsidRPr="0079253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–</w:t>
      </w:r>
      <w:r w:rsidRPr="0079253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«Персональные данные»), то есть производить их сбор,</w:t>
      </w:r>
      <w:r w:rsidRPr="0079253E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запись,</w:t>
      </w:r>
      <w:r w:rsidRPr="0079253E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систематизацию,</w:t>
      </w:r>
      <w:r w:rsidRPr="0079253E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накопление,</w:t>
      </w:r>
      <w:r w:rsidRPr="0079253E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хранение,</w:t>
      </w:r>
      <w:r w:rsidRPr="0079253E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уточнение</w:t>
      </w:r>
      <w:r w:rsidRPr="0079253E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(обновление,</w:t>
      </w:r>
      <w:r w:rsidRPr="0079253E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изменение),</w:t>
      </w:r>
      <w:r w:rsidRPr="0079253E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извлечение,</w:t>
      </w:r>
      <w:r w:rsidRPr="0079253E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получение,</w:t>
      </w:r>
      <w:r w:rsidRPr="0079253E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сопоставление (сравнение), объединение</w:t>
      </w:r>
      <w:r w:rsidRPr="0079253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(связывание), использование,</w:t>
      </w:r>
      <w:r w:rsidRPr="0079253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передачу</w:t>
      </w:r>
      <w:r w:rsidRPr="0079253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(предоставление,</w:t>
      </w:r>
      <w:r w:rsidRPr="0079253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доступ),</w:t>
      </w:r>
      <w:r w:rsidRPr="0079253E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блокирование,</w:t>
      </w:r>
      <w:r w:rsidRPr="0079253E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удаление,</w:t>
      </w:r>
      <w:r w:rsidRPr="0079253E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уничтожение</w:t>
      </w:r>
      <w:r w:rsidRPr="0079253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с использованием средств</w:t>
      </w:r>
      <w:r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автоматизации и (или) без</w:t>
      </w:r>
      <w:r w:rsidRPr="0079253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использования</w:t>
      </w:r>
      <w:r w:rsidRPr="0079253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таких</w:t>
      </w:r>
      <w:r w:rsidRPr="007925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00CFF">
        <w:rPr>
          <w:rFonts w:ascii="Times New Roman" w:hAnsi="Times New Roman" w:cs="Times New Roman"/>
          <w:sz w:val="20"/>
          <w:szCs w:val="20"/>
        </w:rPr>
        <w:t xml:space="preserve">средств. </w:t>
      </w:r>
    </w:p>
    <w:p w:rsidR="0079253E" w:rsidRPr="0079253E" w:rsidRDefault="0079253E" w:rsidP="00700CFF">
      <w:pPr>
        <w:numPr>
          <w:ilvl w:val="0"/>
          <w:numId w:val="2"/>
        </w:numPr>
        <w:tabs>
          <w:tab w:val="left" w:pos="321"/>
        </w:tabs>
        <w:kinsoku w:val="0"/>
        <w:overflowPunct w:val="0"/>
        <w:autoSpaceDE w:val="0"/>
        <w:autoSpaceDN w:val="0"/>
        <w:adjustRightInd w:val="0"/>
        <w:spacing w:before="88"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53E">
        <w:rPr>
          <w:rFonts w:ascii="Times New Roman" w:hAnsi="Times New Roman" w:cs="Times New Roman"/>
          <w:sz w:val="20"/>
          <w:szCs w:val="20"/>
        </w:rPr>
        <w:t>Источниками Персональных данных, необходимых для достижения Целей, могут быть:</w:t>
      </w:r>
    </w:p>
    <w:p w:rsidR="0079253E" w:rsidRPr="0079253E" w:rsidRDefault="0079253E" w:rsidP="00700CFF">
      <w:pPr>
        <w:numPr>
          <w:ilvl w:val="1"/>
          <w:numId w:val="2"/>
        </w:numPr>
        <w:tabs>
          <w:tab w:val="left" w:pos="7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53E">
        <w:rPr>
          <w:rFonts w:ascii="Times New Roman" w:hAnsi="Times New Roman" w:cs="Times New Roman"/>
          <w:sz w:val="20"/>
          <w:szCs w:val="20"/>
        </w:rPr>
        <w:t>сведения, предоставляемые мной;</w:t>
      </w:r>
    </w:p>
    <w:p w:rsidR="0079253E" w:rsidRPr="0079253E" w:rsidRDefault="0079253E" w:rsidP="00700CFF">
      <w:pPr>
        <w:numPr>
          <w:ilvl w:val="1"/>
          <w:numId w:val="2"/>
        </w:numPr>
        <w:tabs>
          <w:tab w:val="left" w:pos="7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53E">
        <w:rPr>
          <w:rFonts w:ascii="Times New Roman" w:hAnsi="Times New Roman" w:cs="Times New Roman"/>
          <w:sz w:val="20"/>
          <w:szCs w:val="20"/>
        </w:rPr>
        <w:t>результаты сопоставления (сравнения) и объединения (связывания) данных между собой, например,</w:t>
      </w:r>
      <w:r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с файлами cookie.</w:t>
      </w:r>
    </w:p>
    <w:p w:rsidR="0079253E" w:rsidRPr="0079253E" w:rsidRDefault="0079253E" w:rsidP="00700CFF">
      <w:pPr>
        <w:numPr>
          <w:ilvl w:val="0"/>
          <w:numId w:val="2"/>
        </w:numPr>
        <w:tabs>
          <w:tab w:val="left" w:pos="323"/>
        </w:tabs>
        <w:kinsoku w:val="0"/>
        <w:overflowPunct w:val="0"/>
        <w:autoSpaceDE w:val="0"/>
        <w:autoSpaceDN w:val="0"/>
        <w:adjustRightInd w:val="0"/>
        <w:spacing w:before="158" w:after="0" w:line="240" w:lineRule="auto"/>
        <w:ind w:left="0" w:right="113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53E">
        <w:rPr>
          <w:rFonts w:ascii="Times New Roman" w:hAnsi="Times New Roman" w:cs="Times New Roman"/>
          <w:sz w:val="20"/>
          <w:szCs w:val="20"/>
        </w:rPr>
        <w:t>Оператор</w:t>
      </w:r>
      <w:r w:rsidRPr="007925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вправе</w:t>
      </w:r>
      <w:r w:rsidRPr="007925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для</w:t>
      </w:r>
      <w:r w:rsidRPr="007925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достижения</w:t>
      </w:r>
      <w:r w:rsidRPr="007925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7925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Целей</w:t>
      </w:r>
      <w:r w:rsidRPr="007925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привлекать</w:t>
      </w:r>
      <w:r w:rsidRPr="0079253E">
        <w:rPr>
          <w:rFonts w:ascii="Times New Roman" w:hAnsi="Times New Roman" w:cs="Times New Roman"/>
          <w:spacing w:val="11"/>
          <w:position w:val="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третьих</w:t>
      </w:r>
      <w:r w:rsidRPr="007925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лиц</w:t>
      </w:r>
      <w:r w:rsidRPr="007925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к</w:t>
      </w:r>
      <w:r w:rsidRPr="007925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обработке</w:t>
      </w:r>
      <w:r w:rsidRPr="007925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Персональных</w:t>
      </w:r>
      <w:r w:rsidRPr="007925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данных</w:t>
      </w:r>
      <w:r w:rsidRPr="007925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путем</w:t>
      </w:r>
      <w:r w:rsidRPr="007925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поручения обработки,</w:t>
      </w:r>
      <w:r w:rsidRPr="0079253E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передачи</w:t>
      </w:r>
      <w:r w:rsidRPr="0079253E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без</w:t>
      </w:r>
      <w:r w:rsidRPr="0079253E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поручения</w:t>
      </w:r>
      <w:r w:rsidRPr="0079253E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обработки</w:t>
      </w:r>
      <w:r w:rsidRPr="0079253E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</w:t>
      </w:r>
      <w:r w:rsidRPr="0079253E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(или)</w:t>
      </w:r>
      <w:r w:rsidRPr="0079253E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получения</w:t>
      </w:r>
      <w:r w:rsidRPr="0079253E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Персональных</w:t>
      </w:r>
      <w:r w:rsidRPr="0079253E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данных</w:t>
      </w:r>
      <w:r w:rsidRPr="0079253E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от</w:t>
      </w:r>
      <w:r w:rsidRPr="0079253E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таких</w:t>
      </w:r>
      <w:r w:rsidRPr="0079253E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лиц.</w:t>
      </w:r>
      <w:r w:rsidRPr="0079253E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Привлечение</w:t>
      </w:r>
      <w:r w:rsidR="00D55AB2" w:rsidRPr="007925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третьих</w:t>
      </w:r>
      <w:r w:rsidR="00D55AB2"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лиц к</w:t>
      </w:r>
      <w:r w:rsidR="00D55AB2"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обработке</w:t>
      </w:r>
      <w:r w:rsidR="00D55AB2"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Персональных</w:t>
      </w:r>
      <w:r w:rsidR="00D55AB2"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данных</w:t>
      </w:r>
      <w:r w:rsidR="00D55AB2"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может</w:t>
      </w:r>
      <w:r w:rsidR="00D55AB2" w:rsidRPr="007925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осуществляться</w:t>
      </w:r>
      <w:r w:rsidR="00D55AB2" w:rsidRPr="007925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только</w:t>
      </w:r>
      <w:r w:rsidR="00D55AB2"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при условии обработки</w:t>
      </w:r>
      <w:r w:rsidR="00D55AB2" w:rsidRPr="007925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такими</w:t>
      </w:r>
      <w:r w:rsidR="00D55AB2" w:rsidRPr="007925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лицами</w:t>
      </w:r>
      <w:r w:rsidR="00D55AB2" w:rsidRPr="007925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Персональных</w:t>
      </w:r>
      <w:r w:rsidR="00D55AB2" w:rsidRPr="007925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данных</w:t>
      </w:r>
      <w:r w:rsidR="00D55AB2"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в</w:t>
      </w:r>
      <w:r w:rsidR="00D55AB2"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минимально</w:t>
      </w:r>
      <w:r w:rsidR="00D55AB2"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необходимом</w:t>
      </w:r>
      <w:r w:rsidR="00D55AB2"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составе</w:t>
      </w:r>
      <w:r w:rsidR="00D55AB2"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и</w:t>
      </w:r>
      <w:r w:rsidR="00D55AB2"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исключительно</w:t>
      </w:r>
      <w:r w:rsidR="00D55AB2"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для</w:t>
      </w:r>
      <w:r w:rsidR="00D55AB2"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достижения</w:t>
      </w:r>
      <w:r w:rsidR="00D55AB2"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предусмотренных</w:t>
      </w:r>
      <w:r w:rsidR="00D55AB2" w:rsidRPr="0079253E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Целей,</w:t>
      </w:r>
      <w:r w:rsidR="00D55AB2"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а</w:t>
      </w:r>
      <w:r w:rsidR="00D55AB2"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также</w:t>
      </w:r>
      <w:r w:rsidR="00D55AB2"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при</w:t>
      </w:r>
      <w:r w:rsidR="00D55AB2"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условии</w:t>
      </w:r>
      <w:r w:rsidR="00D55AB2"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обеспечения</w:t>
      </w:r>
      <w:r w:rsidR="00D55AB2"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такими</w:t>
      </w:r>
      <w:r w:rsidR="00D55AB2"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лицами</w:t>
      </w:r>
      <w:r w:rsidR="00D55AB2"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конфиденциальности</w:t>
      </w:r>
      <w:r w:rsidR="00D55AB2" w:rsidRPr="0079253E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и</w:t>
      </w:r>
      <w:r w:rsidR="00D55AB2" w:rsidRPr="0079253E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безопасности</w:t>
      </w:r>
      <w:r w:rsidR="00D55AB2" w:rsidRPr="0079253E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Персональных</w:t>
      </w:r>
      <w:r w:rsidR="00D55AB2" w:rsidRPr="0079253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данных</w:t>
      </w:r>
      <w:r w:rsidR="00D55AB2" w:rsidRPr="0079253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при</w:t>
      </w:r>
      <w:r w:rsidR="00D55AB2" w:rsidRPr="0079253E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их</w:t>
      </w:r>
      <w:r w:rsidR="00D55AB2" w:rsidRPr="0079253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обработке.</w:t>
      </w:r>
      <w:r w:rsidR="00D55AB2" w:rsidRPr="0079253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В</w:t>
      </w:r>
      <w:r w:rsidR="00D55AB2" w:rsidRPr="0079253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случае</w:t>
      </w:r>
      <w:r w:rsidR="00D55AB2" w:rsidRPr="0079253E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неисполнения</w:t>
      </w:r>
      <w:r w:rsidR="00D55AB2" w:rsidRPr="0079253E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третьими</w:t>
      </w:r>
      <w:r w:rsidR="00D55AB2" w:rsidRPr="0079253E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лицами</w:t>
      </w:r>
      <w:r w:rsidR="00D55AB2" w:rsidRPr="0079253E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данных</w:t>
      </w:r>
      <w:r w:rsidR="00D55AB2" w:rsidRPr="0079253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условий</w:t>
      </w:r>
      <w:r w:rsidR="00D55AB2" w:rsidRPr="0079253E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они</w:t>
      </w:r>
      <w:r w:rsidR="00D55AB2" w:rsidRPr="0079253E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будут</w:t>
      </w:r>
      <w:r w:rsidR="00D55AB2" w:rsidRPr="0079253E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нести</w:t>
      </w:r>
      <w:r w:rsidR="00D55AB2"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ответственность</w:t>
      </w:r>
      <w:r w:rsidR="00D55AB2" w:rsidRPr="007925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на основании своих</w:t>
      </w:r>
      <w:r w:rsidR="00D55AB2"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договорных</w:t>
      </w:r>
      <w:r w:rsidR="00D55AB2"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обязательств перед</w:t>
      </w:r>
      <w:r w:rsidR="00D55AB2" w:rsidRPr="007925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Оператором</w:t>
      </w:r>
      <w:r w:rsidR="00D55AB2"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и (или)</w:t>
      </w:r>
      <w:r w:rsidR="00D55AB2" w:rsidRPr="007925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в соответствии</w:t>
      </w:r>
      <w:r w:rsidR="00D55AB2" w:rsidRPr="007925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с положениями применимого</w:t>
      </w:r>
      <w:r w:rsidR="00D55AB2"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55AB2" w:rsidRPr="0079253E">
        <w:rPr>
          <w:rFonts w:ascii="Times New Roman" w:hAnsi="Times New Roman" w:cs="Times New Roman"/>
          <w:sz w:val="20"/>
          <w:szCs w:val="20"/>
        </w:rPr>
        <w:t>законодательства.</w:t>
      </w:r>
      <w:r w:rsidR="00D55AB2" w:rsidRPr="00700CFF">
        <w:rPr>
          <w:rFonts w:ascii="Times New Roman" w:hAnsi="Times New Roman" w:cs="Times New Roman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К</w:t>
      </w:r>
      <w:r w:rsidRPr="0079253E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таким</w:t>
      </w:r>
      <w:r w:rsidRPr="0079253E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третьим</w:t>
      </w:r>
      <w:r w:rsidRPr="0079253E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лицам</w:t>
      </w:r>
      <w:r w:rsidRPr="0079253E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могут относиться:</w:t>
      </w:r>
    </w:p>
    <w:p w:rsidR="0079253E" w:rsidRPr="0079253E" w:rsidRDefault="0079253E" w:rsidP="00700CFF">
      <w:pPr>
        <w:numPr>
          <w:ilvl w:val="1"/>
          <w:numId w:val="2"/>
        </w:numPr>
        <w:tabs>
          <w:tab w:val="left" w:pos="7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53E">
        <w:rPr>
          <w:rFonts w:ascii="Times New Roman" w:hAnsi="Times New Roman" w:cs="Times New Roman"/>
          <w:sz w:val="20"/>
          <w:szCs w:val="20"/>
        </w:rPr>
        <w:t>отдельно взятые аффилированные участники группы лиц Оператора;</w:t>
      </w:r>
    </w:p>
    <w:p w:rsidR="0079253E" w:rsidRPr="0079253E" w:rsidRDefault="0079253E" w:rsidP="00700CFF">
      <w:pPr>
        <w:numPr>
          <w:ilvl w:val="1"/>
          <w:numId w:val="2"/>
        </w:numPr>
        <w:tabs>
          <w:tab w:val="left" w:pos="7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53E">
        <w:rPr>
          <w:rFonts w:ascii="Times New Roman" w:hAnsi="Times New Roman" w:cs="Times New Roman"/>
          <w:sz w:val="20"/>
          <w:szCs w:val="20"/>
        </w:rPr>
        <w:t>поставщики услуг по управлению взаимоотношениями с заинтересованными лицами;</w:t>
      </w:r>
    </w:p>
    <w:p w:rsidR="0079253E" w:rsidRPr="00700CFF" w:rsidRDefault="0079253E" w:rsidP="00700CFF">
      <w:pPr>
        <w:numPr>
          <w:ilvl w:val="1"/>
          <w:numId w:val="2"/>
        </w:numPr>
        <w:tabs>
          <w:tab w:val="left" w:pos="722"/>
        </w:tabs>
        <w:kinsoku w:val="0"/>
        <w:overflowPunct w:val="0"/>
        <w:autoSpaceDE w:val="0"/>
        <w:autoSpaceDN w:val="0"/>
        <w:adjustRightInd w:val="0"/>
        <w:spacing w:before="12" w:after="0" w:line="240" w:lineRule="auto"/>
        <w:ind w:left="0" w:right="113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53E">
        <w:rPr>
          <w:rFonts w:ascii="Times New Roman" w:hAnsi="Times New Roman" w:cs="Times New Roman"/>
          <w:sz w:val="20"/>
          <w:szCs w:val="20"/>
        </w:rPr>
        <w:t>поставщики услуг по осуществлению информационного и маркетингового взаимодействия (в т.ч. с помощью Интернет-ресурсов и средств связи).</w:t>
      </w:r>
    </w:p>
    <w:p w:rsidR="00D55AB2" w:rsidRPr="00700CFF" w:rsidRDefault="00D55AB2" w:rsidP="00700CFF">
      <w:pPr>
        <w:tabs>
          <w:tab w:val="left" w:pos="722"/>
        </w:tabs>
        <w:kinsoku w:val="0"/>
        <w:overflowPunct w:val="0"/>
        <w:autoSpaceDE w:val="0"/>
        <w:autoSpaceDN w:val="0"/>
        <w:adjustRightInd w:val="0"/>
        <w:spacing w:before="12" w:after="0" w:line="240" w:lineRule="auto"/>
        <w:ind w:right="11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79253E" w:rsidRPr="0079253E" w:rsidRDefault="0079253E" w:rsidP="00700CFF">
      <w:pPr>
        <w:numPr>
          <w:ilvl w:val="0"/>
          <w:numId w:val="2"/>
        </w:numPr>
        <w:tabs>
          <w:tab w:val="left" w:pos="323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0" w:right="114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53E">
        <w:rPr>
          <w:rFonts w:ascii="Times New Roman" w:hAnsi="Times New Roman" w:cs="Times New Roman"/>
          <w:sz w:val="20"/>
          <w:szCs w:val="20"/>
        </w:rPr>
        <w:t>Сообщения</w:t>
      </w:r>
      <w:r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могут</w:t>
      </w:r>
      <w:r w:rsidRPr="0079253E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направляться</w:t>
      </w:r>
      <w:r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мне</w:t>
      </w:r>
      <w:r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по</w:t>
      </w:r>
      <w:r w:rsidRPr="0079253E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указанным</w:t>
      </w:r>
      <w:r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мной</w:t>
      </w:r>
      <w:r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контактным</w:t>
      </w:r>
      <w:r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сведениям</w:t>
      </w:r>
      <w:r w:rsidRPr="0079253E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bCs/>
          <w:sz w:val="20"/>
          <w:szCs w:val="20"/>
        </w:rPr>
        <w:t>посредством</w:t>
      </w:r>
      <w:r w:rsidRPr="0079253E">
        <w:rPr>
          <w:rFonts w:ascii="Times New Roman" w:hAnsi="Times New Roman" w:cs="Times New Roman"/>
          <w:bCs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bCs/>
          <w:sz w:val="20"/>
          <w:szCs w:val="20"/>
        </w:rPr>
        <w:t>одного</w:t>
      </w:r>
      <w:r w:rsidRPr="0079253E">
        <w:rPr>
          <w:rFonts w:ascii="Times New Roman" w:hAnsi="Times New Roman" w:cs="Times New Roman"/>
          <w:bCs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bCs/>
          <w:sz w:val="20"/>
          <w:szCs w:val="20"/>
        </w:rPr>
        <w:t>или</w:t>
      </w:r>
      <w:r w:rsidRPr="0079253E">
        <w:rPr>
          <w:rFonts w:ascii="Times New Roman" w:hAnsi="Times New Roman" w:cs="Times New Roman"/>
          <w:bCs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bCs/>
          <w:sz w:val="20"/>
          <w:szCs w:val="20"/>
        </w:rPr>
        <w:t>нескольких</w:t>
      </w:r>
      <w:r w:rsidRPr="0079253E">
        <w:rPr>
          <w:rFonts w:ascii="Times New Roman" w:hAnsi="Times New Roman" w:cs="Times New Roman"/>
          <w:bCs/>
          <w:spacing w:val="63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каналов коммуникации:</w:t>
      </w:r>
      <w:r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электронная почта;</w:t>
      </w:r>
      <w:r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короткие текстовые сообщения</w:t>
      </w:r>
      <w:r w:rsidRPr="0079253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(SMS/RCS)</w:t>
      </w:r>
      <w:r w:rsidRPr="007925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 (или) голосовая</w:t>
      </w:r>
      <w:r w:rsidRPr="0079253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телефонная</w:t>
      </w:r>
      <w:r w:rsidRPr="0079253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связь.</w:t>
      </w:r>
    </w:p>
    <w:p w:rsidR="0079253E" w:rsidRPr="0079253E" w:rsidRDefault="0079253E" w:rsidP="00700CFF">
      <w:pPr>
        <w:numPr>
          <w:ilvl w:val="0"/>
          <w:numId w:val="2"/>
        </w:numPr>
        <w:tabs>
          <w:tab w:val="left" w:pos="323"/>
        </w:tabs>
        <w:kinsoku w:val="0"/>
        <w:overflowPunct w:val="0"/>
        <w:autoSpaceDE w:val="0"/>
        <w:autoSpaceDN w:val="0"/>
        <w:adjustRightInd w:val="0"/>
        <w:spacing w:before="153" w:after="0" w:line="240" w:lineRule="auto"/>
        <w:ind w:left="0"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53E">
        <w:rPr>
          <w:rFonts w:ascii="Times New Roman" w:hAnsi="Times New Roman" w:cs="Times New Roman"/>
          <w:sz w:val="20"/>
          <w:szCs w:val="20"/>
        </w:rPr>
        <w:t>Согласие</w:t>
      </w:r>
      <w:r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действует с</w:t>
      </w:r>
      <w:r w:rsidRPr="007925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даты</w:t>
      </w:r>
      <w:r w:rsidRPr="007925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его</w:t>
      </w:r>
      <w:r w:rsidRPr="007925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подписания</w:t>
      </w:r>
      <w:r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в</w:t>
      </w:r>
      <w:r w:rsidRPr="007925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течение</w:t>
      </w:r>
      <w:r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2815AE" w:rsidRPr="00700CFF">
        <w:rPr>
          <w:rFonts w:ascii="Times New Roman" w:hAnsi="Times New Roman" w:cs="Times New Roman"/>
          <w:sz w:val="20"/>
          <w:szCs w:val="20"/>
        </w:rPr>
        <w:t>25</w:t>
      </w:r>
      <w:r w:rsidRPr="007925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(</w:t>
      </w:r>
      <w:r w:rsidR="002815AE" w:rsidRPr="00700CFF">
        <w:rPr>
          <w:rFonts w:ascii="Times New Roman" w:hAnsi="Times New Roman" w:cs="Times New Roman"/>
          <w:sz w:val="20"/>
          <w:szCs w:val="20"/>
        </w:rPr>
        <w:t>двадцати пяти</w:t>
      </w:r>
      <w:r w:rsidRPr="0079253E">
        <w:rPr>
          <w:rFonts w:ascii="Times New Roman" w:hAnsi="Times New Roman" w:cs="Times New Roman"/>
          <w:sz w:val="20"/>
          <w:szCs w:val="20"/>
        </w:rPr>
        <w:t>)</w:t>
      </w:r>
      <w:r w:rsidRPr="007925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лет,</w:t>
      </w:r>
      <w:r w:rsidRPr="007925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если</w:t>
      </w:r>
      <w:r w:rsidRPr="007925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предусмотренные</w:t>
      </w:r>
      <w:r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Цели</w:t>
      </w:r>
      <w:r w:rsidRPr="007925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не</w:t>
      </w:r>
      <w:r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будут</w:t>
      </w:r>
      <w:r w:rsidRPr="007925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достигнуты</w:t>
      </w:r>
      <w:r w:rsidRPr="007925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ранее</w:t>
      </w:r>
      <w:r w:rsidRPr="0079253E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или в случае утраты необходимости в достижении Целей.</w:t>
      </w:r>
    </w:p>
    <w:p w:rsidR="0079253E" w:rsidRPr="0079253E" w:rsidRDefault="0079253E" w:rsidP="00700CFF">
      <w:pPr>
        <w:numPr>
          <w:ilvl w:val="0"/>
          <w:numId w:val="2"/>
        </w:numPr>
        <w:tabs>
          <w:tab w:val="left" w:pos="321"/>
        </w:tabs>
        <w:kinsoku w:val="0"/>
        <w:overflowPunct w:val="0"/>
        <w:autoSpaceDE w:val="0"/>
        <w:autoSpaceDN w:val="0"/>
        <w:adjustRightInd w:val="0"/>
        <w:spacing w:before="102"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53E">
        <w:rPr>
          <w:rFonts w:ascii="Times New Roman" w:hAnsi="Times New Roman" w:cs="Times New Roman"/>
          <w:sz w:val="20"/>
          <w:szCs w:val="20"/>
        </w:rPr>
        <w:t>Я, путем направления Оператору в любое время соответствующего обращения, вправе:</w:t>
      </w:r>
    </w:p>
    <w:p w:rsidR="0079253E" w:rsidRPr="0079253E" w:rsidRDefault="0079253E" w:rsidP="00700CFF">
      <w:pPr>
        <w:numPr>
          <w:ilvl w:val="1"/>
          <w:numId w:val="2"/>
        </w:numPr>
        <w:tabs>
          <w:tab w:val="left" w:pos="722"/>
        </w:tabs>
        <w:kinsoku w:val="0"/>
        <w:overflowPunct w:val="0"/>
        <w:autoSpaceDE w:val="0"/>
        <w:autoSpaceDN w:val="0"/>
        <w:adjustRightInd w:val="0"/>
        <w:spacing w:before="18" w:after="0" w:line="240" w:lineRule="auto"/>
        <w:ind w:left="0" w:right="121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53E">
        <w:rPr>
          <w:rFonts w:ascii="Times New Roman" w:hAnsi="Times New Roman" w:cs="Times New Roman"/>
          <w:sz w:val="20"/>
          <w:szCs w:val="20"/>
        </w:rPr>
        <w:t>получать</w:t>
      </w:r>
      <w:r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подробную</w:t>
      </w:r>
      <w:r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информацию</w:t>
      </w:r>
      <w:r w:rsidRPr="0079253E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о</w:t>
      </w:r>
      <w:r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предусмотренной</w:t>
      </w:r>
      <w:r w:rsidRPr="0079253E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Согласием</w:t>
      </w:r>
      <w:r w:rsidRPr="0079253E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обработке</w:t>
      </w:r>
      <w:r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Персональных</w:t>
      </w:r>
      <w:r w:rsidRPr="0079253E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данных</w:t>
      </w:r>
      <w:r w:rsidRPr="0079253E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</w:t>
      </w:r>
      <w:r w:rsidRPr="0079253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лицах,</w:t>
      </w:r>
      <w:r w:rsidRPr="0079253E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участвующих (имеющих</w:t>
      </w:r>
      <w:r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право участвовать) в</w:t>
      </w:r>
      <w:r w:rsidRPr="0079253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такой обработке;</w:t>
      </w:r>
    </w:p>
    <w:p w:rsidR="0079253E" w:rsidRPr="0079253E" w:rsidRDefault="0079253E" w:rsidP="00700CFF">
      <w:pPr>
        <w:numPr>
          <w:ilvl w:val="1"/>
          <w:numId w:val="2"/>
        </w:numPr>
        <w:tabs>
          <w:tab w:val="left" w:pos="72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1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53E">
        <w:rPr>
          <w:rFonts w:ascii="Times New Roman" w:hAnsi="Times New Roman" w:cs="Times New Roman"/>
          <w:sz w:val="20"/>
          <w:szCs w:val="20"/>
        </w:rPr>
        <w:t>получать доступ к Персональным данным, требовать их уточнения, блокирования или уничтожения в случае, если Персональные данные</w:t>
      </w:r>
      <w:r w:rsidRPr="007925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являются</w:t>
      </w:r>
      <w:r w:rsidRPr="007925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неполными,</w:t>
      </w:r>
      <w:r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устаревшими,</w:t>
      </w:r>
      <w:r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неточными,</w:t>
      </w:r>
      <w:r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незаконно</w:t>
      </w:r>
      <w:r w:rsidRPr="007925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полученными</w:t>
      </w:r>
      <w:r w:rsidRPr="0079253E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или</w:t>
      </w:r>
      <w:r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не</w:t>
      </w:r>
      <w:r w:rsidRPr="0079253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являются</w:t>
      </w:r>
      <w:r w:rsidRPr="007925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необходимыми</w:t>
      </w:r>
      <w:r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для</w:t>
      </w:r>
      <w:r w:rsidRPr="0079253E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достижения предусмотренных</w:t>
      </w:r>
      <w:r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Целей;</w:t>
      </w:r>
    </w:p>
    <w:p w:rsidR="0079253E" w:rsidRPr="0079253E" w:rsidRDefault="0079253E" w:rsidP="00700CFF">
      <w:pPr>
        <w:numPr>
          <w:ilvl w:val="1"/>
          <w:numId w:val="2"/>
        </w:numPr>
        <w:tabs>
          <w:tab w:val="left" w:pos="7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53E">
        <w:rPr>
          <w:rFonts w:ascii="Times New Roman" w:hAnsi="Times New Roman" w:cs="Times New Roman"/>
          <w:sz w:val="20"/>
          <w:szCs w:val="20"/>
        </w:rPr>
        <w:lastRenderedPageBreak/>
        <w:t>полностью или в какой-либо части отозвать Согласие и (или) требовать прекращения обработки Персональных данных.</w:t>
      </w:r>
    </w:p>
    <w:p w:rsidR="0079253E" w:rsidRPr="0079253E" w:rsidRDefault="0079253E" w:rsidP="00700CFF">
      <w:pPr>
        <w:numPr>
          <w:ilvl w:val="0"/>
          <w:numId w:val="2"/>
        </w:numPr>
        <w:tabs>
          <w:tab w:val="left" w:pos="323"/>
        </w:tabs>
        <w:kinsoku w:val="0"/>
        <w:overflowPunct w:val="0"/>
        <w:autoSpaceDE w:val="0"/>
        <w:autoSpaceDN w:val="0"/>
        <w:adjustRightInd w:val="0"/>
        <w:spacing w:before="137" w:after="0" w:line="240" w:lineRule="auto"/>
        <w:ind w:left="0" w:right="119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253E">
        <w:rPr>
          <w:rFonts w:ascii="Times New Roman" w:hAnsi="Times New Roman" w:cs="Times New Roman"/>
          <w:sz w:val="20"/>
          <w:szCs w:val="20"/>
        </w:rPr>
        <w:t>Обращение</w:t>
      </w:r>
      <w:r w:rsidRPr="0079253E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к</w:t>
      </w:r>
      <w:r w:rsidRPr="0079253E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Оператору</w:t>
      </w:r>
      <w:r w:rsidRPr="0079253E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может</w:t>
      </w:r>
      <w:r w:rsidRPr="0079253E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быть</w:t>
      </w:r>
      <w:r w:rsidRPr="0079253E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направлено</w:t>
      </w:r>
      <w:r w:rsidRPr="0079253E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любым</w:t>
      </w:r>
      <w:r w:rsidRPr="0079253E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из</w:t>
      </w:r>
      <w:r w:rsidRPr="0079253E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79253E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способов</w:t>
      </w:r>
      <w:r w:rsidRPr="0079253E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(личное</w:t>
      </w:r>
      <w:r w:rsidRPr="0079253E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письменное</w:t>
      </w:r>
      <w:r w:rsidRPr="0079253E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обращение</w:t>
      </w:r>
      <w:r w:rsidRPr="0079253E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к уполномоченному</w:t>
      </w:r>
      <w:r w:rsidRPr="0079253E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представителю</w:t>
      </w:r>
      <w:r w:rsidRPr="0079253E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Оператора;</w:t>
      </w:r>
      <w:r w:rsidRPr="0079253E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почтовое</w:t>
      </w:r>
      <w:r w:rsidRPr="0079253E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направление</w:t>
      </w:r>
      <w:r w:rsidRPr="0079253E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письменного</w:t>
      </w:r>
      <w:r w:rsidRPr="0079253E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обращения</w:t>
      </w:r>
      <w:r w:rsidRPr="0079253E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по</w:t>
      </w:r>
      <w:r w:rsidRPr="0079253E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фактическому</w:t>
      </w:r>
      <w:r w:rsidRPr="0079253E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(почтовому)</w:t>
      </w:r>
      <w:r w:rsidRPr="0079253E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адресу Оператора</w:t>
      </w:r>
      <w:r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или по</w:t>
      </w:r>
      <w:r w:rsidRPr="0079253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электронному</w:t>
      </w:r>
      <w:r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 xml:space="preserve">адресу: </w:t>
      </w:r>
      <w:hyperlink r:id="rId9" w:history="1">
        <w:r w:rsidR="00E60771" w:rsidRPr="00A75652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info</w:t>
        </w:r>
        <w:r w:rsidR="00E60771" w:rsidRPr="00A75652">
          <w:rPr>
            <w:rStyle w:val="a7"/>
            <w:rFonts w:ascii="Times New Roman" w:hAnsi="Times New Roman" w:cs="Times New Roman"/>
            <w:sz w:val="20"/>
            <w:szCs w:val="20"/>
          </w:rPr>
          <w:t>@</w:t>
        </w:r>
        <w:r w:rsidR="00E60771" w:rsidRPr="00A75652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motom</w:t>
        </w:r>
        <w:r w:rsidR="00E60771" w:rsidRPr="00A75652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r w:rsidR="00E60771" w:rsidRPr="00A75652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E6077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bookmarkStart w:id="0" w:name="_GoBack"/>
      <w:bookmarkEnd w:id="0"/>
      <w:r w:rsidRPr="00E60771">
        <w:rPr>
          <w:rFonts w:ascii="Times New Roman" w:hAnsi="Times New Roman" w:cs="Times New Roman"/>
          <w:sz w:val="20"/>
          <w:szCs w:val="20"/>
        </w:rPr>
        <w:t>.</w:t>
      </w:r>
    </w:p>
    <w:p w:rsidR="0079253E" w:rsidRPr="0079253E" w:rsidRDefault="0079253E" w:rsidP="00700CFF">
      <w:pPr>
        <w:numPr>
          <w:ilvl w:val="0"/>
          <w:numId w:val="2"/>
        </w:numPr>
        <w:tabs>
          <w:tab w:val="left" w:pos="323"/>
        </w:tabs>
        <w:kinsoku w:val="0"/>
        <w:overflowPunct w:val="0"/>
        <w:autoSpaceDE w:val="0"/>
        <w:autoSpaceDN w:val="0"/>
        <w:adjustRightInd w:val="0"/>
        <w:spacing w:before="153" w:after="0" w:line="240" w:lineRule="auto"/>
        <w:ind w:left="0" w:right="1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53E">
        <w:rPr>
          <w:rFonts w:ascii="Times New Roman" w:hAnsi="Times New Roman" w:cs="Times New Roman"/>
          <w:sz w:val="20"/>
          <w:szCs w:val="20"/>
        </w:rPr>
        <w:t>Мне</w:t>
      </w:r>
      <w:r w:rsidRPr="0079253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понятно,</w:t>
      </w:r>
      <w:r w:rsidRPr="007925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что</w:t>
      </w:r>
      <w:r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отказ</w:t>
      </w:r>
      <w:r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от</w:t>
      </w:r>
      <w:r w:rsidRPr="007925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дачи</w:t>
      </w:r>
      <w:r w:rsidRPr="007925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Согласия,</w:t>
      </w:r>
      <w:r w:rsidRPr="0079253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а</w:t>
      </w:r>
      <w:r w:rsidRPr="007925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равно</w:t>
      </w:r>
      <w:r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полный</w:t>
      </w:r>
      <w:r w:rsidRPr="007925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или</w:t>
      </w:r>
      <w:r w:rsidRPr="007925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частичный отзыв</w:t>
      </w:r>
      <w:r w:rsidRPr="007925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Согласия</w:t>
      </w:r>
      <w:r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не</w:t>
      </w:r>
      <w:r w:rsidRPr="0079253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создаст</w:t>
      </w:r>
      <w:r w:rsidRPr="0079253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каких-либо</w:t>
      </w:r>
      <w:r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негативных</w:t>
      </w:r>
      <w:r w:rsidRPr="007925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юридических последствий в</w:t>
      </w:r>
      <w:r w:rsidRPr="007925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отношении</w:t>
      </w:r>
      <w:r w:rsidRPr="007925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меня</w:t>
      </w:r>
      <w:r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 не</w:t>
      </w:r>
      <w:r w:rsidRPr="0079253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затронет мои права</w:t>
      </w:r>
      <w:r w:rsidRPr="007925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 законные</w:t>
      </w:r>
      <w:r w:rsidRPr="0079253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интересы</w:t>
      </w:r>
      <w:r w:rsidRPr="007925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иным образом. В случае</w:t>
      </w:r>
      <w:r w:rsidRPr="0079253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отзыва</w:t>
      </w:r>
      <w:r w:rsidRPr="0079253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мной Согласия</w:t>
      </w:r>
      <w:r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Оператор будет</w:t>
      </w:r>
      <w:r w:rsidRPr="0079253E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вправе</w:t>
      </w:r>
      <w:r w:rsidRPr="0079253E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продолжить</w:t>
      </w:r>
      <w:r w:rsidRPr="0079253E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обработку</w:t>
      </w:r>
      <w:r w:rsidRPr="0079253E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всех</w:t>
      </w:r>
      <w:r w:rsidRPr="0079253E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или</w:t>
      </w:r>
      <w:r w:rsidRPr="0079253E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некоторых</w:t>
      </w:r>
      <w:r w:rsidRPr="0079253E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Персональных</w:t>
      </w:r>
      <w:r w:rsidRPr="0079253E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данных</w:t>
      </w:r>
      <w:r w:rsidRPr="0079253E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без</w:t>
      </w:r>
      <w:r w:rsidRPr="0079253E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Согласия</w:t>
      </w:r>
      <w:r w:rsidRPr="0079253E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для</w:t>
      </w:r>
      <w:r w:rsidRPr="0079253E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осуществления</w:t>
      </w:r>
      <w:r w:rsidRPr="0079253E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прав</w:t>
      </w:r>
      <w:r w:rsidRPr="0079253E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</w:t>
      </w:r>
      <w:r w:rsidRPr="0079253E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законных интересов Оператора</w:t>
      </w:r>
      <w:r w:rsidRPr="0079253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 (или) третьих лиц при</w:t>
      </w:r>
      <w:r w:rsidRPr="0079253E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условии,</w:t>
      </w:r>
      <w:r w:rsidRPr="007925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что</w:t>
      </w:r>
      <w:r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при</w:t>
      </w:r>
      <w:r w:rsidRPr="0079253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этом не будут нарушаться</w:t>
      </w:r>
      <w:r w:rsidRPr="0079253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мои права</w:t>
      </w:r>
      <w:r w:rsidRPr="007925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9253E">
        <w:rPr>
          <w:rFonts w:ascii="Times New Roman" w:hAnsi="Times New Roman" w:cs="Times New Roman"/>
          <w:sz w:val="20"/>
          <w:szCs w:val="20"/>
        </w:rPr>
        <w:t>и свободы.</w:t>
      </w:r>
    </w:p>
    <w:p w:rsidR="0079253E" w:rsidRPr="00F72A48" w:rsidRDefault="0079253E" w:rsidP="00700CF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right="121"/>
        <w:jc w:val="both"/>
        <w:rPr>
          <w:rFonts w:ascii="Times New Roman" w:hAnsi="Times New Roman" w:cs="Times New Roman"/>
          <w:sz w:val="20"/>
          <w:szCs w:val="20"/>
        </w:rPr>
      </w:pPr>
    </w:p>
    <w:p w:rsidR="0079253E" w:rsidRPr="00700CFF" w:rsidRDefault="0079253E" w:rsidP="00700CFF">
      <w:pPr>
        <w:pStyle w:val="a6"/>
        <w:shd w:val="clear" w:color="auto" w:fill="FFFFFF"/>
        <w:spacing w:before="100" w:beforeAutospacing="1" w:after="100" w:afterAutospacing="1"/>
        <w:ind w:left="0"/>
        <w:rPr>
          <w:rFonts w:cs="Times New Roman"/>
          <w:szCs w:val="20"/>
        </w:rPr>
      </w:pPr>
    </w:p>
    <w:p w:rsidR="0079253E" w:rsidRPr="00700CFF" w:rsidRDefault="0079253E" w:rsidP="00700CFF">
      <w:pPr>
        <w:pStyle w:val="a6"/>
        <w:shd w:val="clear" w:color="auto" w:fill="FFFFFF"/>
        <w:spacing w:before="100" w:beforeAutospacing="1" w:after="100" w:afterAutospacing="1"/>
        <w:ind w:left="0"/>
        <w:rPr>
          <w:rFonts w:cs="Times New Roman"/>
          <w:szCs w:val="20"/>
        </w:rPr>
      </w:pPr>
    </w:p>
    <w:p w:rsidR="0079253E" w:rsidRPr="00700CFF" w:rsidRDefault="0079253E" w:rsidP="00700CFF">
      <w:pPr>
        <w:pStyle w:val="a6"/>
        <w:shd w:val="clear" w:color="auto" w:fill="FFFFFF"/>
        <w:spacing w:before="100" w:beforeAutospacing="1" w:after="100" w:afterAutospacing="1"/>
        <w:ind w:left="0"/>
        <w:rPr>
          <w:rFonts w:cs="Times New Roman"/>
          <w:szCs w:val="20"/>
        </w:rPr>
      </w:pPr>
    </w:p>
    <w:p w:rsidR="0079253E" w:rsidRPr="00700CFF" w:rsidRDefault="0079253E" w:rsidP="00700CFF">
      <w:pPr>
        <w:pStyle w:val="a6"/>
        <w:shd w:val="clear" w:color="auto" w:fill="FFFFFF"/>
        <w:spacing w:before="100" w:beforeAutospacing="1" w:after="100" w:afterAutospacing="1"/>
        <w:ind w:left="0"/>
        <w:rPr>
          <w:rFonts w:cs="Times New Roman"/>
          <w:szCs w:val="20"/>
        </w:rPr>
      </w:pPr>
    </w:p>
    <w:p w:rsidR="0079253E" w:rsidRPr="00700CFF" w:rsidRDefault="0079253E" w:rsidP="00700CFF">
      <w:pPr>
        <w:pStyle w:val="a6"/>
        <w:shd w:val="clear" w:color="auto" w:fill="FFFFFF"/>
        <w:spacing w:before="100" w:beforeAutospacing="1" w:after="100" w:afterAutospacing="1"/>
        <w:ind w:left="0"/>
        <w:rPr>
          <w:rFonts w:cs="Times New Roman"/>
          <w:szCs w:val="20"/>
        </w:rPr>
      </w:pPr>
    </w:p>
    <w:p w:rsidR="0079253E" w:rsidRPr="00700CFF" w:rsidRDefault="0079253E" w:rsidP="00700CFF">
      <w:pPr>
        <w:pStyle w:val="a6"/>
        <w:shd w:val="clear" w:color="auto" w:fill="FFFFFF"/>
        <w:spacing w:before="100" w:beforeAutospacing="1" w:after="100" w:afterAutospacing="1"/>
        <w:ind w:left="0"/>
        <w:rPr>
          <w:rFonts w:cs="Times New Roman"/>
          <w:szCs w:val="20"/>
        </w:rPr>
      </w:pPr>
    </w:p>
    <w:sectPr w:rsidR="0079253E" w:rsidRPr="00700CFF" w:rsidSect="00E512E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A65" w:rsidRDefault="008B6A65" w:rsidP="008B6A65">
      <w:pPr>
        <w:spacing w:after="0" w:line="240" w:lineRule="auto"/>
      </w:pPr>
      <w:r>
        <w:separator/>
      </w:r>
    </w:p>
  </w:endnote>
  <w:endnote w:type="continuationSeparator" w:id="0">
    <w:p w:rsidR="008B6A65" w:rsidRDefault="008B6A65" w:rsidP="008B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A65" w:rsidRDefault="008B6A65" w:rsidP="008B6A65">
      <w:pPr>
        <w:spacing w:after="0" w:line="240" w:lineRule="auto"/>
      </w:pPr>
      <w:r>
        <w:separator/>
      </w:r>
    </w:p>
  </w:footnote>
  <w:footnote w:type="continuationSeparator" w:id="0">
    <w:p w:rsidR="008B6A65" w:rsidRDefault="008B6A65" w:rsidP="008B6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90" w:hanging="284"/>
      </w:pPr>
      <w:rPr>
        <w:rFonts w:ascii="Calibri" w:hAnsi="Calibri" w:cs="Calibri"/>
        <w:b w:val="0"/>
        <w:bCs w:val="0"/>
        <w:i w:val="0"/>
        <w:iCs w:val="0"/>
        <w:spacing w:val="-2"/>
        <w:w w:val="101"/>
        <w:sz w:val="18"/>
        <w:szCs w:val="18"/>
      </w:rPr>
    </w:lvl>
    <w:lvl w:ilvl="1">
      <w:start w:val="1"/>
      <w:numFmt w:val="decimal"/>
      <w:lvlText w:val="%1.%2."/>
      <w:lvlJc w:val="left"/>
      <w:pPr>
        <w:ind w:left="788" w:hanging="399"/>
      </w:pPr>
      <w:rPr>
        <w:rFonts w:ascii="Calibri" w:hAnsi="Calibri" w:cs="Calibri"/>
        <w:b w:val="0"/>
        <w:bCs w:val="0"/>
        <w:i w:val="0"/>
        <w:iCs w:val="0"/>
        <w:spacing w:val="-2"/>
        <w:w w:val="101"/>
        <w:sz w:val="18"/>
        <w:szCs w:val="18"/>
      </w:rPr>
    </w:lvl>
    <w:lvl w:ilvl="2">
      <w:numFmt w:val="bullet"/>
      <w:lvlText w:val="•"/>
      <w:lvlJc w:val="left"/>
      <w:pPr>
        <w:ind w:left="780" w:hanging="399"/>
      </w:pPr>
    </w:lvl>
    <w:lvl w:ilvl="3">
      <w:numFmt w:val="bullet"/>
      <w:lvlText w:val="•"/>
      <w:lvlJc w:val="left"/>
      <w:pPr>
        <w:ind w:left="2058" w:hanging="399"/>
      </w:pPr>
    </w:lvl>
    <w:lvl w:ilvl="4">
      <w:numFmt w:val="bullet"/>
      <w:lvlText w:val="•"/>
      <w:lvlJc w:val="left"/>
      <w:pPr>
        <w:ind w:left="3336" w:hanging="399"/>
      </w:pPr>
    </w:lvl>
    <w:lvl w:ilvl="5">
      <w:numFmt w:val="bullet"/>
      <w:lvlText w:val="•"/>
      <w:lvlJc w:val="left"/>
      <w:pPr>
        <w:ind w:left="4614" w:hanging="399"/>
      </w:pPr>
    </w:lvl>
    <w:lvl w:ilvl="6">
      <w:numFmt w:val="bullet"/>
      <w:lvlText w:val="•"/>
      <w:lvlJc w:val="left"/>
      <w:pPr>
        <w:ind w:left="5892" w:hanging="399"/>
      </w:pPr>
    </w:lvl>
    <w:lvl w:ilvl="7">
      <w:numFmt w:val="bullet"/>
      <w:lvlText w:val="•"/>
      <w:lvlJc w:val="left"/>
      <w:pPr>
        <w:ind w:left="7170" w:hanging="399"/>
      </w:pPr>
    </w:lvl>
    <w:lvl w:ilvl="8">
      <w:numFmt w:val="bullet"/>
      <w:lvlText w:val="•"/>
      <w:lvlJc w:val="left"/>
      <w:pPr>
        <w:ind w:left="8448" w:hanging="399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390" w:hanging="284"/>
      </w:pPr>
      <w:rPr>
        <w:rFonts w:ascii="Calibri" w:hAnsi="Calibri" w:cs="Calibri"/>
        <w:b w:val="0"/>
        <w:bCs w:val="0"/>
        <w:i w:val="0"/>
        <w:iCs w:val="0"/>
        <w:spacing w:val="-2"/>
        <w:w w:val="101"/>
        <w:sz w:val="18"/>
        <w:szCs w:val="18"/>
      </w:rPr>
    </w:lvl>
    <w:lvl w:ilvl="1">
      <w:start w:val="1"/>
      <w:numFmt w:val="decimal"/>
      <w:lvlText w:val="%1.%2."/>
      <w:lvlJc w:val="left"/>
      <w:pPr>
        <w:ind w:left="788" w:hanging="399"/>
      </w:pPr>
      <w:rPr>
        <w:rFonts w:ascii="Calibri" w:hAnsi="Calibri" w:cs="Calibri"/>
        <w:b w:val="0"/>
        <w:bCs w:val="0"/>
        <w:i w:val="0"/>
        <w:iCs w:val="0"/>
        <w:spacing w:val="-2"/>
        <w:w w:val="101"/>
        <w:sz w:val="18"/>
        <w:szCs w:val="18"/>
      </w:rPr>
    </w:lvl>
    <w:lvl w:ilvl="2">
      <w:numFmt w:val="bullet"/>
      <w:lvlText w:val="•"/>
      <w:lvlJc w:val="left"/>
      <w:pPr>
        <w:ind w:left="1916" w:hanging="399"/>
      </w:pPr>
    </w:lvl>
    <w:lvl w:ilvl="3">
      <w:numFmt w:val="bullet"/>
      <w:lvlText w:val="•"/>
      <w:lvlJc w:val="left"/>
      <w:pPr>
        <w:ind w:left="3052" w:hanging="399"/>
      </w:pPr>
    </w:lvl>
    <w:lvl w:ilvl="4">
      <w:numFmt w:val="bullet"/>
      <w:lvlText w:val="•"/>
      <w:lvlJc w:val="left"/>
      <w:pPr>
        <w:ind w:left="4188" w:hanging="399"/>
      </w:pPr>
    </w:lvl>
    <w:lvl w:ilvl="5">
      <w:numFmt w:val="bullet"/>
      <w:lvlText w:val="•"/>
      <w:lvlJc w:val="left"/>
      <w:pPr>
        <w:ind w:left="5324" w:hanging="399"/>
      </w:pPr>
    </w:lvl>
    <w:lvl w:ilvl="6">
      <w:numFmt w:val="bullet"/>
      <w:lvlText w:val="•"/>
      <w:lvlJc w:val="left"/>
      <w:pPr>
        <w:ind w:left="6460" w:hanging="399"/>
      </w:pPr>
    </w:lvl>
    <w:lvl w:ilvl="7">
      <w:numFmt w:val="bullet"/>
      <w:lvlText w:val="•"/>
      <w:lvlJc w:val="left"/>
      <w:pPr>
        <w:ind w:left="7596" w:hanging="399"/>
      </w:pPr>
    </w:lvl>
    <w:lvl w:ilvl="8">
      <w:numFmt w:val="bullet"/>
      <w:lvlText w:val="•"/>
      <w:lvlJc w:val="left"/>
      <w:pPr>
        <w:ind w:left="8732" w:hanging="399"/>
      </w:pPr>
    </w:lvl>
  </w:abstractNum>
  <w:abstractNum w:abstractNumId="2" w15:restartNumberingAfterBreak="0">
    <w:nsid w:val="6B0443DA"/>
    <w:multiLevelType w:val="hybridMultilevel"/>
    <w:tmpl w:val="C76E7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9E"/>
    <w:rsid w:val="00014481"/>
    <w:rsid w:val="000149F4"/>
    <w:rsid w:val="00045497"/>
    <w:rsid w:val="000478AB"/>
    <w:rsid w:val="00050C21"/>
    <w:rsid w:val="0007180B"/>
    <w:rsid w:val="000A3F21"/>
    <w:rsid w:val="000A5241"/>
    <w:rsid w:val="000A5A04"/>
    <w:rsid w:val="000B3FFE"/>
    <w:rsid w:val="000E257E"/>
    <w:rsid w:val="000F1C61"/>
    <w:rsid w:val="000F2C06"/>
    <w:rsid w:val="000F3369"/>
    <w:rsid w:val="000F5BF8"/>
    <w:rsid w:val="001164ED"/>
    <w:rsid w:val="00120338"/>
    <w:rsid w:val="00132EBA"/>
    <w:rsid w:val="00134F48"/>
    <w:rsid w:val="00137E42"/>
    <w:rsid w:val="00172454"/>
    <w:rsid w:val="00190175"/>
    <w:rsid w:val="001A472B"/>
    <w:rsid w:val="001A4FF2"/>
    <w:rsid w:val="001A5520"/>
    <w:rsid w:val="001A57CB"/>
    <w:rsid w:val="001B5DD0"/>
    <w:rsid w:val="001B6325"/>
    <w:rsid w:val="001B69A0"/>
    <w:rsid w:val="001C5EDE"/>
    <w:rsid w:val="001E3DC5"/>
    <w:rsid w:val="00223D7C"/>
    <w:rsid w:val="00227590"/>
    <w:rsid w:val="00255850"/>
    <w:rsid w:val="00266FC3"/>
    <w:rsid w:val="00270CAE"/>
    <w:rsid w:val="002710D8"/>
    <w:rsid w:val="002722C3"/>
    <w:rsid w:val="002815AE"/>
    <w:rsid w:val="00282FB5"/>
    <w:rsid w:val="0028314D"/>
    <w:rsid w:val="0028550B"/>
    <w:rsid w:val="002B57DF"/>
    <w:rsid w:val="002E1E63"/>
    <w:rsid w:val="003060CC"/>
    <w:rsid w:val="00306119"/>
    <w:rsid w:val="00306AD2"/>
    <w:rsid w:val="0032263B"/>
    <w:rsid w:val="00323339"/>
    <w:rsid w:val="00336411"/>
    <w:rsid w:val="00374E58"/>
    <w:rsid w:val="003813B5"/>
    <w:rsid w:val="003B1424"/>
    <w:rsid w:val="003D03DB"/>
    <w:rsid w:val="003E0C92"/>
    <w:rsid w:val="003E5F94"/>
    <w:rsid w:val="00416A4D"/>
    <w:rsid w:val="0044015E"/>
    <w:rsid w:val="00453B27"/>
    <w:rsid w:val="00467979"/>
    <w:rsid w:val="00494F9D"/>
    <w:rsid w:val="00496C35"/>
    <w:rsid w:val="004E2C11"/>
    <w:rsid w:val="004F4C9F"/>
    <w:rsid w:val="005032A3"/>
    <w:rsid w:val="00526691"/>
    <w:rsid w:val="00534C65"/>
    <w:rsid w:val="00542FAD"/>
    <w:rsid w:val="00555016"/>
    <w:rsid w:val="005551BE"/>
    <w:rsid w:val="00557FE0"/>
    <w:rsid w:val="00572D0A"/>
    <w:rsid w:val="00575D8C"/>
    <w:rsid w:val="00595620"/>
    <w:rsid w:val="005A2349"/>
    <w:rsid w:val="005C2851"/>
    <w:rsid w:val="005D6148"/>
    <w:rsid w:val="005E065D"/>
    <w:rsid w:val="005E334B"/>
    <w:rsid w:val="006010D1"/>
    <w:rsid w:val="006215EC"/>
    <w:rsid w:val="006233B5"/>
    <w:rsid w:val="006268B1"/>
    <w:rsid w:val="00650B33"/>
    <w:rsid w:val="00651C28"/>
    <w:rsid w:val="00661C16"/>
    <w:rsid w:val="0067293B"/>
    <w:rsid w:val="0068136C"/>
    <w:rsid w:val="00684377"/>
    <w:rsid w:val="00685A20"/>
    <w:rsid w:val="006B3126"/>
    <w:rsid w:val="006E2DB7"/>
    <w:rsid w:val="006F7943"/>
    <w:rsid w:val="00700CFF"/>
    <w:rsid w:val="00756299"/>
    <w:rsid w:val="0078246B"/>
    <w:rsid w:val="00786737"/>
    <w:rsid w:val="0079253E"/>
    <w:rsid w:val="007C79E7"/>
    <w:rsid w:val="007D6B95"/>
    <w:rsid w:val="007F3393"/>
    <w:rsid w:val="007F52D3"/>
    <w:rsid w:val="0081229A"/>
    <w:rsid w:val="00827EF0"/>
    <w:rsid w:val="0083622A"/>
    <w:rsid w:val="0086148B"/>
    <w:rsid w:val="00861EEF"/>
    <w:rsid w:val="00862B6A"/>
    <w:rsid w:val="008B6A65"/>
    <w:rsid w:val="008C74B7"/>
    <w:rsid w:val="008C764E"/>
    <w:rsid w:val="008D6AD8"/>
    <w:rsid w:val="008E2068"/>
    <w:rsid w:val="008E258D"/>
    <w:rsid w:val="008E3EF5"/>
    <w:rsid w:val="008F3074"/>
    <w:rsid w:val="008F5082"/>
    <w:rsid w:val="0090738E"/>
    <w:rsid w:val="00922EC2"/>
    <w:rsid w:val="00933712"/>
    <w:rsid w:val="00985E32"/>
    <w:rsid w:val="009A63EE"/>
    <w:rsid w:val="009C6921"/>
    <w:rsid w:val="009E5BD8"/>
    <w:rsid w:val="00A00220"/>
    <w:rsid w:val="00A16A11"/>
    <w:rsid w:val="00A46649"/>
    <w:rsid w:val="00A4724D"/>
    <w:rsid w:val="00A81853"/>
    <w:rsid w:val="00A81E49"/>
    <w:rsid w:val="00AB50A8"/>
    <w:rsid w:val="00AC5072"/>
    <w:rsid w:val="00AC55C0"/>
    <w:rsid w:val="00AD39F9"/>
    <w:rsid w:val="00AD7A9F"/>
    <w:rsid w:val="00AD7AE6"/>
    <w:rsid w:val="00AE04CD"/>
    <w:rsid w:val="00AE068B"/>
    <w:rsid w:val="00AE2DB2"/>
    <w:rsid w:val="00AF626A"/>
    <w:rsid w:val="00AF7DA2"/>
    <w:rsid w:val="00B27471"/>
    <w:rsid w:val="00B44A57"/>
    <w:rsid w:val="00B640C8"/>
    <w:rsid w:val="00B65DF5"/>
    <w:rsid w:val="00B6781D"/>
    <w:rsid w:val="00B8645E"/>
    <w:rsid w:val="00B95816"/>
    <w:rsid w:val="00BB28F3"/>
    <w:rsid w:val="00BD552C"/>
    <w:rsid w:val="00BD70E0"/>
    <w:rsid w:val="00C15842"/>
    <w:rsid w:val="00C41F92"/>
    <w:rsid w:val="00C43561"/>
    <w:rsid w:val="00C51105"/>
    <w:rsid w:val="00C60DBD"/>
    <w:rsid w:val="00C653D4"/>
    <w:rsid w:val="00C70092"/>
    <w:rsid w:val="00C72580"/>
    <w:rsid w:val="00C93BBA"/>
    <w:rsid w:val="00CC3975"/>
    <w:rsid w:val="00CD249B"/>
    <w:rsid w:val="00CD4E00"/>
    <w:rsid w:val="00CE018E"/>
    <w:rsid w:val="00CE05DF"/>
    <w:rsid w:val="00CE60C1"/>
    <w:rsid w:val="00D163D0"/>
    <w:rsid w:val="00D4086B"/>
    <w:rsid w:val="00D55AB2"/>
    <w:rsid w:val="00D61EA4"/>
    <w:rsid w:val="00D62951"/>
    <w:rsid w:val="00D65EDA"/>
    <w:rsid w:val="00D72A0C"/>
    <w:rsid w:val="00D76147"/>
    <w:rsid w:val="00D910DD"/>
    <w:rsid w:val="00DB3C3E"/>
    <w:rsid w:val="00DC1463"/>
    <w:rsid w:val="00DC1B5D"/>
    <w:rsid w:val="00DC4B4D"/>
    <w:rsid w:val="00DC5FC2"/>
    <w:rsid w:val="00DC6787"/>
    <w:rsid w:val="00E00555"/>
    <w:rsid w:val="00E370EC"/>
    <w:rsid w:val="00E512E4"/>
    <w:rsid w:val="00E5540A"/>
    <w:rsid w:val="00E60771"/>
    <w:rsid w:val="00E63385"/>
    <w:rsid w:val="00E71E50"/>
    <w:rsid w:val="00E74107"/>
    <w:rsid w:val="00E96B27"/>
    <w:rsid w:val="00ED30DC"/>
    <w:rsid w:val="00EF7DD1"/>
    <w:rsid w:val="00F03C1F"/>
    <w:rsid w:val="00F15489"/>
    <w:rsid w:val="00F23370"/>
    <w:rsid w:val="00F42FA3"/>
    <w:rsid w:val="00F4320B"/>
    <w:rsid w:val="00F5012F"/>
    <w:rsid w:val="00F54F4D"/>
    <w:rsid w:val="00F644EE"/>
    <w:rsid w:val="00F71725"/>
    <w:rsid w:val="00F71A81"/>
    <w:rsid w:val="00F72A48"/>
    <w:rsid w:val="00F80C9B"/>
    <w:rsid w:val="00F80EFB"/>
    <w:rsid w:val="00F818C9"/>
    <w:rsid w:val="00FC054F"/>
    <w:rsid w:val="00FC7E95"/>
    <w:rsid w:val="00FE2801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A259"/>
  <w15:docId w15:val="{1AEE150E-F09A-41A7-9594-25272133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1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0EF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A5241"/>
    <w:rPr>
      <w:rFonts w:ascii="Palatino Linotype" w:eastAsia="Palatino Linotype" w:hAnsi="Palatino Linotype" w:cs="Palatino Linotype"/>
      <w:sz w:val="20"/>
      <w:szCs w:val="20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0A5241"/>
    <w:rPr>
      <w:rFonts w:ascii="Palatino Linotype" w:eastAsia="Palatino Linotype" w:hAnsi="Palatino Linotype" w:cs="Palatino Linotype"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A5241"/>
    <w:pPr>
      <w:widowControl w:val="0"/>
      <w:shd w:val="clear" w:color="auto" w:fill="FFFFFF"/>
      <w:spacing w:before="1080" w:after="0" w:line="241" w:lineRule="exact"/>
      <w:jc w:val="both"/>
    </w:pPr>
    <w:rPr>
      <w:rFonts w:ascii="Palatino Linotype" w:eastAsia="Palatino Linotype" w:hAnsi="Palatino Linotype" w:cs="Palatino Linotype"/>
      <w:sz w:val="20"/>
      <w:szCs w:val="20"/>
    </w:rPr>
  </w:style>
  <w:style w:type="paragraph" w:styleId="a6">
    <w:name w:val="List Paragraph"/>
    <w:basedOn w:val="a"/>
    <w:uiPriority w:val="1"/>
    <w:qFormat/>
    <w:rsid w:val="00137E42"/>
    <w:pPr>
      <w:spacing w:after="160" w:line="240" w:lineRule="auto"/>
      <w:ind w:left="720"/>
      <w:contextualSpacing/>
      <w:jc w:val="both"/>
    </w:pPr>
    <w:rPr>
      <w:rFonts w:ascii="Times New Roman" w:hAnsi="Times New Roman"/>
      <w:sz w:val="20"/>
    </w:rPr>
  </w:style>
  <w:style w:type="character" w:styleId="a7">
    <w:name w:val="Hyperlink"/>
    <w:basedOn w:val="a0"/>
    <w:uiPriority w:val="99"/>
    <w:unhideWhenUsed/>
    <w:rsid w:val="00137E42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8B6A6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B6A6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B6A65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8B6A6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ac">
    <w:name w:val="Нижний колонтитул Знак"/>
    <w:basedOn w:val="a0"/>
    <w:link w:val="ab"/>
    <w:uiPriority w:val="99"/>
    <w:rsid w:val="008B6A65"/>
    <w:rPr>
      <w:rFonts w:ascii="Times New Roman" w:hAnsi="Times New Roman"/>
      <w:sz w:val="20"/>
    </w:rPr>
  </w:style>
  <w:style w:type="character" w:styleId="ad">
    <w:name w:val="Emphasis"/>
    <w:basedOn w:val="a0"/>
    <w:uiPriority w:val="20"/>
    <w:qFormat/>
    <w:rsid w:val="008B6A65"/>
    <w:rPr>
      <w:i/>
      <w:iCs/>
    </w:rPr>
  </w:style>
  <w:style w:type="paragraph" w:styleId="ae">
    <w:name w:val="Body Text"/>
    <w:basedOn w:val="a"/>
    <w:link w:val="af"/>
    <w:uiPriority w:val="1"/>
    <w:qFormat/>
    <w:rsid w:val="0079253E"/>
    <w:pPr>
      <w:autoSpaceDE w:val="0"/>
      <w:autoSpaceDN w:val="0"/>
      <w:adjustRightInd w:val="0"/>
      <w:spacing w:after="0" w:line="240" w:lineRule="auto"/>
      <w:ind w:left="321" w:hanging="396"/>
      <w:jc w:val="both"/>
    </w:pPr>
    <w:rPr>
      <w:rFonts w:ascii="Calibri" w:hAnsi="Calibri" w:cs="Calibri"/>
      <w:sz w:val="18"/>
      <w:szCs w:val="18"/>
    </w:rPr>
  </w:style>
  <w:style w:type="character" w:customStyle="1" w:styleId="af">
    <w:name w:val="Основной текст Знак"/>
    <w:basedOn w:val="a0"/>
    <w:link w:val="ae"/>
    <w:uiPriority w:val="1"/>
    <w:rsid w:val="0079253E"/>
    <w:rPr>
      <w:rFonts w:ascii="Calibri" w:hAnsi="Calibri" w:cs="Calibri"/>
      <w:sz w:val="18"/>
      <w:szCs w:val="18"/>
    </w:rPr>
  </w:style>
  <w:style w:type="paragraph" w:styleId="af0">
    <w:name w:val="Title"/>
    <w:basedOn w:val="a"/>
    <w:next w:val="a"/>
    <w:link w:val="af1"/>
    <w:uiPriority w:val="1"/>
    <w:qFormat/>
    <w:rsid w:val="007925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0"/>
      <w:szCs w:val="20"/>
    </w:rPr>
  </w:style>
  <w:style w:type="character" w:customStyle="1" w:styleId="af1">
    <w:name w:val="Заголовок Знак"/>
    <w:basedOn w:val="a0"/>
    <w:link w:val="af0"/>
    <w:uiPriority w:val="1"/>
    <w:rsid w:val="0079253E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ely-mot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mot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3D59B-40B5-426D-ABD2-D0DDDC57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Оксана Владимировна</dc:creator>
  <cp:lastModifiedBy>Колпикова Валерия Сергеевна</cp:lastModifiedBy>
  <cp:revision>11</cp:revision>
  <cp:lastPrinted>2025-01-17T11:16:00Z</cp:lastPrinted>
  <dcterms:created xsi:type="dcterms:W3CDTF">2025-05-15T06:21:00Z</dcterms:created>
  <dcterms:modified xsi:type="dcterms:W3CDTF">2025-05-21T11:24:00Z</dcterms:modified>
</cp:coreProperties>
</file>